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4A" w:rsidRDefault="0038304A" w:rsidP="0038304A">
      <w:pPr>
        <w:pStyle w:val="a3"/>
        <w:rPr>
          <w:rFonts w:ascii="Times New Roman" w:hAnsi="Times New Roman" w:cs="Times New Roman"/>
          <w:b/>
          <w:sz w:val="28"/>
          <w:szCs w:val="28"/>
        </w:rPr>
      </w:pPr>
      <w:r w:rsidRPr="0038304A">
        <w:rPr>
          <w:rFonts w:ascii="Times New Roman" w:hAnsi="Times New Roman" w:cs="Times New Roman"/>
          <w:b/>
          <w:noProof/>
          <w:sz w:val="28"/>
          <w:szCs w:val="28"/>
          <w:lang w:eastAsia="ru-RU"/>
        </w:rPr>
        <w:drawing>
          <wp:inline distT="0" distB="0" distL="0" distR="0">
            <wp:extent cx="1702872" cy="72439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7307" cy="726282"/>
                    </a:xfrm>
                    <a:prstGeom prst="rect">
                      <a:avLst/>
                    </a:prstGeom>
                    <a:noFill/>
                    <a:ln>
                      <a:noFill/>
                    </a:ln>
                  </pic:spPr>
                </pic:pic>
              </a:graphicData>
            </a:graphic>
          </wp:inline>
        </w:drawing>
      </w:r>
    </w:p>
    <w:p w:rsidR="0038304A" w:rsidRDefault="0038304A" w:rsidP="0038304A">
      <w:pPr>
        <w:pStyle w:val="a3"/>
        <w:jc w:val="center"/>
        <w:rPr>
          <w:rFonts w:ascii="Times New Roman" w:hAnsi="Times New Roman" w:cs="Times New Roman"/>
          <w:b/>
          <w:sz w:val="28"/>
          <w:szCs w:val="28"/>
        </w:rPr>
      </w:pPr>
      <w:r w:rsidRPr="003A2640">
        <w:rPr>
          <w:rFonts w:ascii="Times New Roman" w:hAnsi="Times New Roman" w:cs="Times New Roman"/>
          <w:b/>
          <w:sz w:val="28"/>
          <w:szCs w:val="28"/>
        </w:rPr>
        <w:t>Индивидуальный Предпринима</w:t>
      </w:r>
      <w:r>
        <w:rPr>
          <w:rFonts w:ascii="Times New Roman" w:hAnsi="Times New Roman" w:cs="Times New Roman"/>
          <w:b/>
          <w:sz w:val="28"/>
          <w:szCs w:val="28"/>
        </w:rPr>
        <w:t xml:space="preserve">тель </w:t>
      </w:r>
    </w:p>
    <w:p w:rsidR="0038304A" w:rsidRPr="003A2640" w:rsidRDefault="0038304A" w:rsidP="0038304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Обжорина Валентина Никифоровна Автошкола «Болид»</w:t>
      </w:r>
    </w:p>
    <w:p w:rsidR="0038304A" w:rsidRDefault="0038304A" w:rsidP="0038304A">
      <w:pPr>
        <w:pStyle w:val="a3"/>
        <w:jc w:val="center"/>
        <w:rPr>
          <w:rFonts w:ascii="Times New Roman" w:hAnsi="Times New Roman" w:cs="Times New Roman"/>
        </w:rPr>
      </w:pPr>
      <w:r>
        <w:rPr>
          <w:rFonts w:ascii="Times New Roman" w:hAnsi="Times New Roman" w:cs="Times New Roman"/>
          <w:sz w:val="24"/>
          <w:szCs w:val="24"/>
        </w:rPr>
        <w:t xml:space="preserve">ИНН 740500943270 ОГРИП 320745600112514                                  </w:t>
      </w:r>
      <w:r>
        <w:rPr>
          <w:rFonts w:ascii="Times New Roman" w:hAnsi="Times New Roman" w:cs="Times New Roman"/>
          <w:b/>
        </w:rPr>
        <w:t xml:space="preserve">                                                                                                                                                                                                                        </w:t>
      </w:r>
    </w:p>
    <w:p w:rsidR="0038304A" w:rsidRDefault="0038304A" w:rsidP="0038304A">
      <w:pPr>
        <w:pStyle w:val="a3"/>
        <w:jc w:val="center"/>
      </w:pPr>
      <w:r>
        <w:rPr>
          <w:rFonts w:ascii="Times New Roman" w:hAnsi="Times New Roman" w:cs="Times New Roman"/>
        </w:rPr>
        <w:t>456080</w:t>
      </w:r>
      <w:r w:rsidRPr="00210881">
        <w:rPr>
          <w:rFonts w:ascii="Times New Roman" w:hAnsi="Times New Roman" w:cs="Times New Roman"/>
        </w:rPr>
        <w:t>, г. Трех</w:t>
      </w:r>
      <w:r>
        <w:rPr>
          <w:rFonts w:ascii="Times New Roman" w:hAnsi="Times New Roman" w:cs="Times New Roman"/>
        </w:rPr>
        <w:t>горный, ул. Строителей д. 10</w:t>
      </w:r>
      <w:r w:rsidRPr="0038304A">
        <w:rPr>
          <w:rFonts w:ascii="Times New Roman" w:hAnsi="Times New Roman" w:cs="Times New Roman"/>
        </w:rPr>
        <w:t>/2</w:t>
      </w:r>
      <w:r>
        <w:rPr>
          <w:rFonts w:ascii="Times New Roman" w:hAnsi="Times New Roman" w:cs="Times New Roman"/>
        </w:rPr>
        <w:t xml:space="preserve">, тел. 8912-403-73-90, 8904-941-0201 </w:t>
      </w:r>
      <w:r>
        <w:rPr>
          <w:rFonts w:ascii="Times New Roman" w:hAnsi="Times New Roman" w:cs="Times New Roman"/>
          <w:lang w:val="en-US"/>
        </w:rPr>
        <w:t>email</w:t>
      </w:r>
      <w:r>
        <w:rPr>
          <w:rFonts w:ascii="Times New Roman" w:hAnsi="Times New Roman" w:cs="Times New Roman"/>
        </w:rPr>
        <w:t xml:space="preserve">: </w:t>
      </w:r>
      <w:hyperlink r:id="rId7" w:history="1">
        <w:r w:rsidRPr="00B974B3">
          <w:rPr>
            <w:rStyle w:val="a5"/>
            <w:rFonts w:ascii="Times New Roman" w:hAnsi="Times New Roman" w:cs="Times New Roman"/>
            <w:lang w:val="en-US"/>
          </w:rPr>
          <w:t>dorogova</w:t>
        </w:r>
        <w:r w:rsidRPr="00B974B3">
          <w:rPr>
            <w:rStyle w:val="a5"/>
            <w:rFonts w:ascii="Times New Roman" w:hAnsi="Times New Roman" w:cs="Times New Roman"/>
          </w:rPr>
          <w:t>_2015@</w:t>
        </w:r>
        <w:r w:rsidRPr="00B974B3">
          <w:rPr>
            <w:rStyle w:val="a5"/>
            <w:rFonts w:ascii="Times New Roman" w:hAnsi="Times New Roman" w:cs="Times New Roman"/>
            <w:lang w:val="en-US"/>
          </w:rPr>
          <w:t>bk</w:t>
        </w:r>
        <w:r w:rsidRPr="00B974B3">
          <w:rPr>
            <w:rStyle w:val="a5"/>
            <w:rFonts w:ascii="Times New Roman" w:hAnsi="Times New Roman" w:cs="Times New Roman"/>
          </w:rPr>
          <w:t>.</w:t>
        </w:r>
        <w:r w:rsidRPr="00B974B3">
          <w:rPr>
            <w:rStyle w:val="a5"/>
            <w:rFonts w:ascii="Times New Roman" w:hAnsi="Times New Roman" w:cs="Times New Roman"/>
            <w:lang w:val="en-US"/>
          </w:rPr>
          <w:t>ru</w:t>
        </w:r>
      </w:hyperlink>
    </w:p>
    <w:p w:rsidR="0038304A" w:rsidRDefault="0038304A" w:rsidP="0038304A">
      <w:pPr>
        <w:pStyle w:val="a3"/>
        <w:jc w:val="center"/>
      </w:pPr>
    </w:p>
    <w:p w:rsidR="0038304A" w:rsidRDefault="0038304A" w:rsidP="0038304A">
      <w:pPr>
        <w:pStyle w:val="a3"/>
        <w:jc w:val="center"/>
      </w:pPr>
    </w:p>
    <w:p w:rsidR="0038304A" w:rsidRDefault="0038304A" w:rsidP="0038304A">
      <w:pPr>
        <w:pStyle w:val="a3"/>
        <w:jc w:val="center"/>
      </w:pPr>
    </w:p>
    <w:p w:rsidR="0038304A" w:rsidRDefault="0038304A" w:rsidP="0038304A">
      <w:pPr>
        <w:pStyle w:val="a3"/>
        <w:jc w:val="center"/>
      </w:pPr>
    </w:p>
    <w:p w:rsidR="0038304A" w:rsidRDefault="0038304A" w:rsidP="0038304A">
      <w:pPr>
        <w:pStyle w:val="a3"/>
        <w:jc w:val="center"/>
      </w:pPr>
    </w:p>
    <w:p w:rsidR="0038304A" w:rsidRDefault="0038304A" w:rsidP="0038304A">
      <w:pPr>
        <w:pStyle w:val="a3"/>
        <w:jc w:val="right"/>
        <w:rPr>
          <w:rFonts w:ascii="Times New Roman" w:hAnsi="Times New Roman" w:cs="Times New Roman"/>
        </w:rPr>
      </w:pPr>
      <w:r>
        <w:rPr>
          <w:rFonts w:ascii="Times New Roman" w:hAnsi="Times New Roman" w:cs="Times New Roman"/>
        </w:rPr>
        <w:t>УТВЕРЖДАЮ</w:t>
      </w:r>
    </w:p>
    <w:p w:rsidR="0038304A" w:rsidRDefault="0038304A" w:rsidP="0038304A">
      <w:pPr>
        <w:pStyle w:val="a3"/>
        <w:jc w:val="right"/>
        <w:rPr>
          <w:rFonts w:ascii="Times New Roman" w:hAnsi="Times New Roman" w:cs="Times New Roman"/>
        </w:rPr>
      </w:pPr>
    </w:p>
    <w:p w:rsidR="0038304A" w:rsidRDefault="00FD546C" w:rsidP="0038304A">
      <w:pPr>
        <w:pStyle w:val="a3"/>
        <w:jc w:val="right"/>
        <w:rPr>
          <w:rFonts w:ascii="Times New Roman" w:hAnsi="Times New Roman" w:cs="Times New Roman"/>
        </w:rPr>
      </w:pPr>
      <w:r>
        <w:rPr>
          <w:rFonts w:ascii="Times New Roman" w:hAnsi="Times New Roman" w:cs="Times New Roman"/>
        </w:rPr>
        <w:t>__________________ ИП Обжорина В.Н.</w:t>
      </w:r>
    </w:p>
    <w:p w:rsidR="0038304A" w:rsidRDefault="0038304A" w:rsidP="0038304A">
      <w:pPr>
        <w:pStyle w:val="a3"/>
        <w:jc w:val="right"/>
        <w:rPr>
          <w:rFonts w:ascii="Times New Roman" w:hAnsi="Times New Roman" w:cs="Times New Roman"/>
        </w:rPr>
      </w:pPr>
      <w:r>
        <w:rPr>
          <w:rFonts w:ascii="Times New Roman" w:hAnsi="Times New Roman" w:cs="Times New Roman"/>
        </w:rPr>
        <w:t>«____»_____________2021г.</w:t>
      </w:r>
    </w:p>
    <w:p w:rsidR="0038304A" w:rsidRDefault="0038304A" w:rsidP="0038304A">
      <w:pPr>
        <w:pStyle w:val="a3"/>
        <w:jc w:val="right"/>
        <w:rPr>
          <w:rFonts w:ascii="Times New Roman" w:hAnsi="Times New Roman" w:cs="Times New Roman"/>
        </w:rPr>
      </w:pPr>
    </w:p>
    <w:p w:rsidR="0038304A" w:rsidRDefault="0038304A" w:rsidP="0038304A">
      <w:pPr>
        <w:pStyle w:val="a3"/>
        <w:jc w:val="right"/>
        <w:rPr>
          <w:rFonts w:ascii="Times New Roman" w:hAnsi="Times New Roman" w:cs="Times New Roman"/>
        </w:rPr>
      </w:pPr>
    </w:p>
    <w:p w:rsidR="0038304A" w:rsidRDefault="0038304A" w:rsidP="0038304A">
      <w:pPr>
        <w:pStyle w:val="a3"/>
        <w:jc w:val="right"/>
        <w:rPr>
          <w:rFonts w:ascii="Times New Roman" w:hAnsi="Times New Roman" w:cs="Times New Roman"/>
        </w:rPr>
      </w:pPr>
    </w:p>
    <w:p w:rsidR="0038304A" w:rsidRDefault="0038304A" w:rsidP="0038304A">
      <w:pPr>
        <w:pStyle w:val="a3"/>
        <w:jc w:val="right"/>
        <w:rPr>
          <w:rFonts w:ascii="Times New Roman" w:hAnsi="Times New Roman" w:cs="Times New Roman"/>
        </w:rPr>
      </w:pPr>
    </w:p>
    <w:p w:rsidR="0038304A" w:rsidRPr="0038304A" w:rsidRDefault="0038304A" w:rsidP="0038304A">
      <w:pPr>
        <w:pStyle w:val="a3"/>
        <w:jc w:val="center"/>
        <w:rPr>
          <w:rFonts w:ascii="Times New Roman" w:hAnsi="Times New Roman" w:cs="Times New Roman"/>
        </w:rPr>
      </w:pPr>
      <w:r>
        <w:rPr>
          <w:rFonts w:ascii="Times New Roman" w:hAnsi="Times New Roman" w:cs="Times New Roman"/>
        </w:rPr>
        <w:t>Положение об обработке и защите персонал</w:t>
      </w:r>
      <w:r w:rsidR="00FD546C">
        <w:rPr>
          <w:rFonts w:ascii="Times New Roman" w:hAnsi="Times New Roman" w:cs="Times New Roman"/>
        </w:rPr>
        <w:t xml:space="preserve">ьных данных </w:t>
      </w:r>
    </w:p>
    <w:p w:rsidR="002B1908" w:rsidRDefault="002B1908"/>
    <w:p w:rsidR="00B72A30" w:rsidRDefault="00B72A30"/>
    <w:p w:rsidR="00B72A30" w:rsidRDefault="00B72A30"/>
    <w:p w:rsidR="00B72A30" w:rsidRDefault="00B72A30"/>
    <w:p w:rsidR="00B72A30" w:rsidRDefault="00B72A30"/>
    <w:p w:rsidR="00B72A30" w:rsidRDefault="00B72A30"/>
    <w:p w:rsidR="00B72A30" w:rsidRDefault="00B72A30"/>
    <w:p w:rsidR="00B72A30" w:rsidRDefault="00B72A30"/>
    <w:p w:rsidR="00B72A30" w:rsidRDefault="00B72A30"/>
    <w:p w:rsidR="00B72A30" w:rsidRDefault="00B72A30"/>
    <w:p w:rsidR="00B72A30" w:rsidRDefault="00B72A30"/>
    <w:p w:rsidR="00B72A30" w:rsidRDefault="00B72A30"/>
    <w:p w:rsidR="00B72A30" w:rsidRDefault="00B72A30"/>
    <w:p w:rsidR="00B72A30" w:rsidRDefault="00B72A30"/>
    <w:p w:rsidR="00B72A30" w:rsidRDefault="00B72A30"/>
    <w:p w:rsidR="00B72A30" w:rsidRDefault="00B72A30"/>
    <w:p w:rsidR="00B72A30" w:rsidRPr="00B72A30" w:rsidRDefault="00B72A30" w:rsidP="00B72A30">
      <w:pPr>
        <w:pStyle w:val="aa"/>
        <w:shd w:val="clear" w:color="auto" w:fill="FFFFFF"/>
        <w:jc w:val="center"/>
        <w:rPr>
          <w:sz w:val="22"/>
          <w:szCs w:val="22"/>
        </w:rPr>
      </w:pPr>
      <w:r w:rsidRPr="00B72A30">
        <w:rPr>
          <w:rStyle w:val="ab"/>
          <w:rFonts w:eastAsiaTheme="minorHAnsi"/>
          <w:sz w:val="22"/>
          <w:szCs w:val="22"/>
        </w:rPr>
        <w:lastRenderedPageBreak/>
        <w:t>Положение</w:t>
      </w:r>
      <w:r>
        <w:rPr>
          <w:sz w:val="22"/>
          <w:szCs w:val="22"/>
        </w:rPr>
        <w:t xml:space="preserve"> </w:t>
      </w:r>
      <w:r w:rsidRPr="00B72A30">
        <w:rPr>
          <w:rStyle w:val="ab"/>
          <w:rFonts w:eastAsiaTheme="minorHAnsi"/>
          <w:sz w:val="22"/>
          <w:szCs w:val="22"/>
        </w:rPr>
        <w:t>об обработке и защите персональных данных</w:t>
      </w:r>
      <w:r w:rsidRPr="00B72A30">
        <w:rPr>
          <w:sz w:val="22"/>
          <w:szCs w:val="22"/>
        </w:rPr>
        <w:br/>
      </w:r>
      <w:r w:rsidRPr="00B72A30">
        <w:rPr>
          <w:rStyle w:val="ab"/>
          <w:rFonts w:eastAsiaTheme="minorHAnsi"/>
          <w:sz w:val="22"/>
          <w:szCs w:val="22"/>
        </w:rPr>
        <w:t>             работников и обучающихся Образовательного учреждения</w:t>
      </w:r>
    </w:p>
    <w:p w:rsidR="00B72A30" w:rsidRPr="00B72A30" w:rsidRDefault="00B72A30" w:rsidP="00B72A30">
      <w:pPr>
        <w:pStyle w:val="aa"/>
        <w:shd w:val="clear" w:color="auto" w:fill="FFFFFF"/>
        <w:rPr>
          <w:sz w:val="22"/>
          <w:szCs w:val="22"/>
        </w:rPr>
      </w:pPr>
      <w:r w:rsidRPr="00B72A30">
        <w:rPr>
          <w:sz w:val="22"/>
          <w:szCs w:val="22"/>
        </w:rPr>
        <w:t> </w:t>
      </w:r>
    </w:p>
    <w:p w:rsidR="00B72A30" w:rsidRPr="00B72A30" w:rsidRDefault="00B72A30" w:rsidP="00B72A30">
      <w:pPr>
        <w:pStyle w:val="aa"/>
        <w:shd w:val="clear" w:color="auto" w:fill="FFFFFF"/>
        <w:rPr>
          <w:sz w:val="22"/>
          <w:szCs w:val="22"/>
        </w:rPr>
      </w:pPr>
      <w:r w:rsidRPr="00B72A30">
        <w:rPr>
          <w:sz w:val="22"/>
          <w:szCs w:val="22"/>
        </w:rPr>
        <w:t>1. Общие положения</w:t>
      </w:r>
    </w:p>
    <w:p w:rsidR="00B72A30" w:rsidRPr="00B72A30" w:rsidRDefault="00B72A30" w:rsidP="00B72A30">
      <w:pPr>
        <w:pStyle w:val="aa"/>
        <w:shd w:val="clear" w:color="auto" w:fill="FFFFFF"/>
        <w:rPr>
          <w:sz w:val="22"/>
          <w:szCs w:val="22"/>
        </w:rPr>
      </w:pPr>
      <w:r w:rsidRPr="00B72A30">
        <w:rPr>
          <w:sz w:val="22"/>
          <w:szCs w:val="22"/>
        </w:rPr>
        <w:t>1.1. Целью данного Положения является защита персональных данных работников и обучающихся от несанкционированного доступа, неправомерного их использования или утраты.</w:t>
      </w:r>
    </w:p>
    <w:p w:rsidR="00B72A30" w:rsidRPr="00B72A30" w:rsidRDefault="00B72A30" w:rsidP="00B72A30">
      <w:pPr>
        <w:pStyle w:val="aa"/>
        <w:shd w:val="clear" w:color="auto" w:fill="FFFFFF"/>
        <w:rPr>
          <w:sz w:val="22"/>
          <w:szCs w:val="22"/>
        </w:rPr>
      </w:pPr>
      <w:r w:rsidRPr="00B72A30">
        <w:rPr>
          <w:sz w:val="22"/>
          <w:szCs w:val="22"/>
        </w:rPr>
        <w:t>1.2. Настоящее Положение разработано на основании статей Конституции РФ, Трудового кодекса РФ, Кодекса РФ об административных правонарушениях, Гражданского кодекса РФ, Уголовного кодекса РФ, а также Федерального закона "Об информации, информатизации и защите информации".</w:t>
      </w:r>
    </w:p>
    <w:p w:rsidR="00B72A30" w:rsidRPr="00B72A30" w:rsidRDefault="00B72A30" w:rsidP="00B72A30">
      <w:pPr>
        <w:pStyle w:val="aa"/>
        <w:shd w:val="clear" w:color="auto" w:fill="FFFFFF"/>
        <w:rPr>
          <w:sz w:val="22"/>
          <w:szCs w:val="22"/>
        </w:rPr>
      </w:pPr>
      <w:r w:rsidRPr="00B72A30">
        <w:rPr>
          <w:sz w:val="22"/>
          <w:szCs w:val="22"/>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B72A30" w:rsidRPr="00B72A30" w:rsidRDefault="00B72A30" w:rsidP="00B72A30">
      <w:pPr>
        <w:pStyle w:val="aa"/>
        <w:shd w:val="clear" w:color="auto" w:fill="FFFFFF"/>
        <w:rPr>
          <w:sz w:val="22"/>
          <w:szCs w:val="22"/>
        </w:rPr>
      </w:pPr>
      <w:r w:rsidRPr="00B72A30">
        <w:rPr>
          <w:sz w:val="22"/>
          <w:szCs w:val="22"/>
        </w:rPr>
        <w:t>1.4. Настоящее Положение утверждается и вводится в дей</w:t>
      </w:r>
      <w:r>
        <w:rPr>
          <w:sz w:val="22"/>
          <w:szCs w:val="22"/>
        </w:rPr>
        <w:t>ствие приказом директора ОУ</w:t>
      </w:r>
      <w:r w:rsidRPr="00B72A30">
        <w:rPr>
          <w:sz w:val="22"/>
          <w:szCs w:val="22"/>
        </w:rPr>
        <w:t xml:space="preserve">  и является обязательным для исполнения всеми работниками, имеющими доступ к персональным данным сотрудников.</w:t>
      </w:r>
      <w:r w:rsidRPr="00B72A30">
        <w:rPr>
          <w:sz w:val="22"/>
          <w:szCs w:val="22"/>
        </w:rPr>
        <w:br/>
      </w:r>
      <w:r w:rsidRPr="00B72A30">
        <w:rPr>
          <w:sz w:val="22"/>
          <w:szCs w:val="22"/>
        </w:rPr>
        <w:br/>
        <w:t>2. Понятие и состав персональных данных</w:t>
      </w:r>
      <w:r w:rsidRPr="00B72A30">
        <w:rPr>
          <w:sz w:val="22"/>
          <w:szCs w:val="22"/>
        </w:rPr>
        <w:b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B72A30" w:rsidRPr="00B72A30" w:rsidRDefault="00B72A30" w:rsidP="00B72A30">
      <w:pPr>
        <w:pStyle w:val="aa"/>
        <w:shd w:val="clear" w:color="auto" w:fill="FFFFFF"/>
        <w:rPr>
          <w:sz w:val="22"/>
          <w:szCs w:val="22"/>
        </w:rPr>
      </w:pPr>
      <w:r w:rsidRPr="00B72A30">
        <w:rPr>
          <w:sz w:val="22"/>
          <w:szCs w:val="22"/>
        </w:rPr>
        <w:t>2.2. В состав персональных данных работника входят:</w:t>
      </w:r>
      <w:r w:rsidRPr="00B72A30">
        <w:rPr>
          <w:sz w:val="22"/>
          <w:szCs w:val="22"/>
        </w:rPr>
        <w:br/>
        <w:t>- анкетные и биографические данные;</w:t>
      </w:r>
      <w:r>
        <w:rPr>
          <w:sz w:val="22"/>
          <w:szCs w:val="22"/>
        </w:rPr>
        <w:t xml:space="preserve">                                                                                                                      </w:t>
      </w:r>
      <w:r w:rsidRPr="00B72A30">
        <w:rPr>
          <w:sz w:val="22"/>
          <w:szCs w:val="22"/>
        </w:rPr>
        <w:t>- образование;</w:t>
      </w:r>
      <w:r w:rsidRPr="00B72A30">
        <w:rPr>
          <w:sz w:val="22"/>
          <w:szCs w:val="22"/>
        </w:rPr>
        <w:br/>
        <w:t>- сведения о трудовом и общем стаже;</w:t>
      </w:r>
      <w:r w:rsidRPr="00B72A30">
        <w:rPr>
          <w:sz w:val="22"/>
          <w:szCs w:val="22"/>
        </w:rPr>
        <w:br/>
        <w:t>- сведения о составе семьи;</w:t>
      </w:r>
      <w:r w:rsidRPr="00B72A30">
        <w:rPr>
          <w:sz w:val="22"/>
          <w:szCs w:val="22"/>
        </w:rPr>
        <w:br/>
        <w:t>- паспортные данные;</w:t>
      </w:r>
      <w:r w:rsidRPr="00B72A30">
        <w:rPr>
          <w:sz w:val="22"/>
          <w:szCs w:val="22"/>
        </w:rPr>
        <w:br/>
        <w:t>- сведения о воинском учете;</w:t>
      </w:r>
      <w:r w:rsidRPr="00B72A30">
        <w:rPr>
          <w:sz w:val="22"/>
          <w:szCs w:val="22"/>
        </w:rPr>
        <w:br/>
        <w:t>- сведения о заработной плате сотрудника;</w:t>
      </w:r>
      <w:r w:rsidRPr="00B72A30">
        <w:rPr>
          <w:sz w:val="22"/>
          <w:szCs w:val="22"/>
        </w:rPr>
        <w:br/>
        <w:t>- сведения о социальных льготах;</w:t>
      </w:r>
      <w:r w:rsidRPr="00B72A30">
        <w:rPr>
          <w:sz w:val="22"/>
          <w:szCs w:val="22"/>
        </w:rPr>
        <w:br/>
        <w:t>- специальность;</w:t>
      </w:r>
      <w:r w:rsidRPr="00B72A30">
        <w:rPr>
          <w:sz w:val="22"/>
          <w:szCs w:val="22"/>
        </w:rPr>
        <w:br/>
        <w:t>- занимаемая должность;</w:t>
      </w:r>
      <w:r w:rsidRPr="00B72A30">
        <w:rPr>
          <w:sz w:val="22"/>
          <w:szCs w:val="22"/>
        </w:rPr>
        <w:br/>
        <w:t>- наличие судимостей;</w:t>
      </w:r>
      <w:r w:rsidRPr="00B72A30">
        <w:rPr>
          <w:sz w:val="22"/>
          <w:szCs w:val="22"/>
        </w:rPr>
        <w:br/>
        <w:t>- адрес места жительства;</w:t>
      </w:r>
      <w:r w:rsidRPr="00B72A30">
        <w:rPr>
          <w:sz w:val="22"/>
          <w:szCs w:val="22"/>
        </w:rPr>
        <w:br/>
        <w:t>- домашний телефон;</w:t>
      </w:r>
      <w:r w:rsidRPr="00B72A30">
        <w:rPr>
          <w:sz w:val="22"/>
          <w:szCs w:val="22"/>
        </w:rPr>
        <w:br/>
        <w:t>- место работы или учебы членов семьи и родственников;</w:t>
      </w:r>
      <w:r w:rsidRPr="00B72A30">
        <w:rPr>
          <w:sz w:val="22"/>
          <w:szCs w:val="22"/>
        </w:rPr>
        <w:br/>
        <w:t>- характер взаимоотношений в семье;</w:t>
      </w:r>
      <w:r w:rsidRPr="00B72A30">
        <w:rPr>
          <w:sz w:val="22"/>
          <w:szCs w:val="22"/>
        </w:rPr>
        <w:br/>
        <w:t>- содержание трудового договора;</w:t>
      </w:r>
      <w:r w:rsidRPr="00B72A30">
        <w:rPr>
          <w:sz w:val="22"/>
          <w:szCs w:val="22"/>
        </w:rPr>
        <w:br/>
        <w:t>- состав декларируемых сведений о наличии материальных ценностей;</w:t>
      </w:r>
      <w:r w:rsidRPr="00B72A30">
        <w:rPr>
          <w:sz w:val="22"/>
          <w:szCs w:val="22"/>
        </w:rPr>
        <w:br/>
        <w:t>- содержание декларации, подаваемой в налоговую инспекцию;</w:t>
      </w:r>
      <w:r w:rsidRPr="00B72A30">
        <w:rPr>
          <w:sz w:val="22"/>
          <w:szCs w:val="22"/>
        </w:rPr>
        <w:br/>
        <w:t>- подлинники и копии приказов по личному составу;</w:t>
      </w:r>
      <w:r w:rsidRPr="00B72A30">
        <w:rPr>
          <w:sz w:val="22"/>
          <w:szCs w:val="22"/>
        </w:rPr>
        <w:br/>
        <w:t>- личные дела и трудовые книжки сотрудников;</w:t>
      </w:r>
      <w:r w:rsidRPr="00B72A30">
        <w:rPr>
          <w:sz w:val="22"/>
          <w:szCs w:val="22"/>
        </w:rPr>
        <w:br/>
        <w:t>- основания к приказам по личному составу;</w:t>
      </w:r>
      <w:r w:rsidRPr="00B72A30">
        <w:rPr>
          <w:sz w:val="22"/>
          <w:szCs w:val="22"/>
        </w:rPr>
        <w:br/>
        <w:t>- дела, содержащие материалы по повышению квалификации и переподготовке сотрудников, их аттестации, служебным расследованиям;</w:t>
      </w:r>
      <w:r w:rsidRPr="00B72A30">
        <w:rPr>
          <w:sz w:val="22"/>
          <w:szCs w:val="22"/>
        </w:rPr>
        <w:br/>
        <w:t>- копии отчетов, направляемые в органы статистики.</w:t>
      </w:r>
      <w:r w:rsidRPr="00B72A30">
        <w:rPr>
          <w:sz w:val="22"/>
          <w:szCs w:val="22"/>
        </w:rPr>
        <w:br/>
        <w:t> </w:t>
      </w:r>
    </w:p>
    <w:p w:rsidR="00B72A30" w:rsidRPr="00B72A30" w:rsidRDefault="00B72A30" w:rsidP="00B72A30">
      <w:pPr>
        <w:pStyle w:val="aa"/>
        <w:shd w:val="clear" w:color="auto" w:fill="FFFFFF"/>
        <w:rPr>
          <w:sz w:val="22"/>
          <w:szCs w:val="22"/>
        </w:rPr>
      </w:pPr>
      <w:r w:rsidRPr="00B72A30">
        <w:rPr>
          <w:sz w:val="22"/>
          <w:szCs w:val="22"/>
        </w:rPr>
        <w:lastRenderedPageBreak/>
        <w:t>2.3. Документы, указанные в п. 2.2. настоящего Положения, являются конфиденциальными.</w:t>
      </w:r>
      <w:r w:rsidRPr="00B72A30">
        <w:rPr>
          <w:sz w:val="22"/>
          <w:szCs w:val="22"/>
        </w:rPr>
        <w:br/>
        <w:t> </w:t>
      </w:r>
    </w:p>
    <w:p w:rsidR="00B72A30" w:rsidRDefault="00B72A30" w:rsidP="00B72A30">
      <w:pPr>
        <w:pStyle w:val="aa"/>
        <w:shd w:val="clear" w:color="auto" w:fill="FFFFFF"/>
        <w:rPr>
          <w:sz w:val="22"/>
          <w:szCs w:val="22"/>
        </w:rPr>
      </w:pPr>
      <w:r w:rsidRPr="00B72A30">
        <w:rPr>
          <w:sz w:val="22"/>
          <w:szCs w:val="22"/>
        </w:rPr>
        <w:t>3. Обработка персональных данных.</w:t>
      </w:r>
    </w:p>
    <w:p w:rsidR="00B72A30" w:rsidRPr="00B72A30" w:rsidRDefault="00B72A30" w:rsidP="00B72A30">
      <w:pPr>
        <w:pStyle w:val="aa"/>
        <w:shd w:val="clear" w:color="auto" w:fill="FFFFFF"/>
        <w:rPr>
          <w:sz w:val="22"/>
          <w:szCs w:val="22"/>
        </w:rPr>
      </w:pPr>
      <w:r w:rsidRPr="00B72A30">
        <w:rPr>
          <w:sz w:val="22"/>
          <w:szCs w:val="22"/>
        </w:rPr>
        <w:b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r w:rsidRPr="00B72A30">
        <w:rPr>
          <w:sz w:val="22"/>
          <w:szCs w:val="22"/>
        </w:rPr>
        <w:b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r w:rsidRPr="00B72A30">
        <w:rPr>
          <w:sz w:val="22"/>
          <w:szCs w:val="22"/>
        </w:rPr>
        <w:b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Pr="00B72A30">
        <w:rPr>
          <w:sz w:val="22"/>
          <w:szCs w:val="22"/>
        </w:rPr>
        <w:br/>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r w:rsidRPr="00B72A30">
        <w:rPr>
          <w:sz w:val="22"/>
          <w:szCs w:val="22"/>
        </w:rPr>
        <w:br/>
        <w:t>3.2.3. Получение персональных данных может осуществляться как путем представления их самим работником, так и путем получения их из иных источников.</w:t>
      </w:r>
      <w:r w:rsidRPr="00B72A30">
        <w:rPr>
          <w:sz w:val="22"/>
          <w:szCs w:val="22"/>
        </w:rPr>
        <w:br/>
        <w:t>3.2.4.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B72A30">
        <w:rPr>
          <w:sz w:val="22"/>
          <w:szCs w:val="22"/>
        </w:rPr>
        <w:b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r w:rsidRPr="00B72A30">
        <w:rPr>
          <w:sz w:val="22"/>
          <w:szCs w:val="22"/>
        </w:rPr>
        <w:b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r w:rsidRPr="00B72A30">
        <w:rPr>
          <w:sz w:val="22"/>
          <w:szCs w:val="22"/>
        </w:rPr>
        <w:br/>
        <w:t>3.3. К обработке, передаче и хранению персональных данных работника могут иметь доступ:</w:t>
      </w:r>
    </w:p>
    <w:p w:rsidR="00B72A30" w:rsidRDefault="00B72A30" w:rsidP="00B72A30">
      <w:pPr>
        <w:pStyle w:val="aa"/>
        <w:shd w:val="clear" w:color="auto" w:fill="FFFFFF"/>
        <w:rPr>
          <w:sz w:val="22"/>
          <w:szCs w:val="22"/>
        </w:rPr>
      </w:pPr>
      <w:r w:rsidRPr="00B72A30">
        <w:rPr>
          <w:sz w:val="22"/>
          <w:szCs w:val="22"/>
        </w:rPr>
        <w:t>- работники  бухгалтерии;</w:t>
      </w:r>
      <w:r w:rsidRPr="00B72A30">
        <w:rPr>
          <w:sz w:val="22"/>
          <w:szCs w:val="22"/>
        </w:rPr>
        <w:br/>
        <w:t>- работники  отдела  кадров;</w:t>
      </w:r>
      <w:r w:rsidRPr="00B72A30">
        <w:rPr>
          <w:sz w:val="22"/>
          <w:szCs w:val="22"/>
        </w:rPr>
        <w:br/>
        <w:t>3.4. Использование персональных данных возможно только в соответствии с целями, определившими их получение.</w:t>
      </w:r>
      <w:r w:rsidRPr="00B72A30">
        <w:rPr>
          <w:sz w:val="22"/>
          <w:szCs w:val="22"/>
        </w:rPr>
        <w:b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r w:rsidRPr="00B72A30">
        <w:rPr>
          <w:sz w:val="22"/>
          <w:szCs w:val="22"/>
        </w:rPr>
        <w:br/>
        <w:t>3.5. Передача персональных данных работника возможна только с согласия работника или в случаях, прямо предусмотренных законодательством.</w:t>
      </w:r>
      <w:r w:rsidRPr="00B72A30">
        <w:rPr>
          <w:sz w:val="22"/>
          <w:szCs w:val="22"/>
        </w:rPr>
        <w:br/>
        <w:t>3.5.1. При  передаче персональных  данных  работника  работодатель  должен соблюдать следующие требования:</w:t>
      </w:r>
      <w:r w:rsidRPr="00B72A30">
        <w:rPr>
          <w:sz w:val="22"/>
          <w:szCs w:val="22"/>
        </w:rPr>
        <w:b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r w:rsidRPr="00B72A30">
        <w:rPr>
          <w:sz w:val="22"/>
          <w:szCs w:val="22"/>
        </w:rPr>
        <w:br/>
        <w:t>- не сообщать персональные данные работника в коммерческих целях без его письменного согласия;</w:t>
      </w:r>
      <w:r w:rsidRPr="00B72A30">
        <w:rPr>
          <w:sz w:val="22"/>
          <w:szCs w:val="22"/>
        </w:rPr>
        <w:b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w:t>
      </w:r>
      <w:r w:rsidRPr="00B72A30">
        <w:rPr>
          <w:sz w:val="22"/>
          <w:szCs w:val="22"/>
        </w:rPr>
        <w:lastRenderedPageBreak/>
        <w:t>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r w:rsidRPr="00B72A30">
        <w:rPr>
          <w:sz w:val="22"/>
          <w:szCs w:val="22"/>
        </w:rPr>
        <w:b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sidRPr="00B72A30">
        <w:rPr>
          <w:sz w:val="22"/>
          <w:szCs w:val="22"/>
        </w:rPr>
        <w:b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r w:rsidRPr="00B72A30">
        <w:rPr>
          <w:sz w:val="22"/>
          <w:szCs w:val="22"/>
        </w:rPr>
        <w:br/>
        <w:t>3.5.2.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r w:rsidRPr="00B72A30">
        <w:rPr>
          <w:sz w:val="22"/>
          <w:szCs w:val="22"/>
        </w:rPr>
        <w:b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r w:rsidRPr="00B72A30">
        <w:rPr>
          <w:sz w:val="22"/>
          <w:szCs w:val="22"/>
        </w:rPr>
        <w:br/>
        <w:t>3.7. Не допускается отвечать на вопросы, связанные с передачей персональной информации по телефону или факсу.</w:t>
      </w:r>
      <w:r w:rsidRPr="00B72A30">
        <w:rPr>
          <w:sz w:val="22"/>
          <w:szCs w:val="22"/>
        </w:rPr>
        <w:br/>
        <w:t>3.8. Хранение персональных данных должно происходить в порядке, исключающем их утрату или их неправомерное использование.</w:t>
      </w:r>
      <w:r w:rsidRPr="00B72A30">
        <w:rPr>
          <w:sz w:val="22"/>
          <w:szCs w:val="22"/>
        </w:rPr>
        <w:b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r w:rsidRPr="00B72A30">
        <w:rPr>
          <w:sz w:val="22"/>
          <w:szCs w:val="22"/>
        </w:rPr>
        <w:br/>
      </w:r>
      <w:r w:rsidRPr="00B72A30">
        <w:rPr>
          <w:sz w:val="22"/>
          <w:szCs w:val="22"/>
        </w:rPr>
        <w:br/>
        <w:t>4. Доступ к персональным данным</w:t>
      </w:r>
      <w:r w:rsidRPr="00B72A30">
        <w:rPr>
          <w:sz w:val="22"/>
          <w:szCs w:val="22"/>
        </w:rPr>
        <w:br/>
      </w:r>
      <w:r w:rsidRPr="00B72A30">
        <w:rPr>
          <w:sz w:val="22"/>
          <w:szCs w:val="22"/>
        </w:rPr>
        <w:br/>
        <w:t>4.1. Внутренний доступ (доступ внутри организации).</w:t>
      </w:r>
      <w:r w:rsidRPr="00B72A30">
        <w:rPr>
          <w:sz w:val="22"/>
          <w:szCs w:val="22"/>
        </w:rPr>
        <w:br/>
        <w:t>4.1.1. Право доступа к персональным данным сотрудника имеют:</w:t>
      </w:r>
      <w:r w:rsidRPr="00B72A30">
        <w:rPr>
          <w:sz w:val="22"/>
          <w:szCs w:val="22"/>
        </w:rPr>
        <w:br/>
      </w:r>
    </w:p>
    <w:p w:rsidR="00B72A30" w:rsidRPr="00B72A30" w:rsidRDefault="00B72A30" w:rsidP="00B72A30">
      <w:pPr>
        <w:pStyle w:val="aa"/>
        <w:shd w:val="clear" w:color="auto" w:fill="FFFFFF"/>
        <w:rPr>
          <w:sz w:val="22"/>
          <w:szCs w:val="22"/>
        </w:rPr>
      </w:pPr>
      <w:r w:rsidRPr="00B72A30">
        <w:rPr>
          <w:sz w:val="22"/>
          <w:szCs w:val="22"/>
        </w:rPr>
        <w:t>- директор  учреждения;</w:t>
      </w:r>
    </w:p>
    <w:p w:rsidR="00B72A30" w:rsidRPr="00B72A30" w:rsidRDefault="00B72A30" w:rsidP="00B72A30">
      <w:pPr>
        <w:pStyle w:val="aa"/>
        <w:shd w:val="clear" w:color="auto" w:fill="FFFFFF"/>
        <w:rPr>
          <w:sz w:val="22"/>
          <w:szCs w:val="22"/>
        </w:rPr>
      </w:pPr>
      <w:r w:rsidRPr="00B72A30">
        <w:rPr>
          <w:sz w:val="22"/>
          <w:szCs w:val="22"/>
        </w:rPr>
        <w:t>- заместитель директора  учреждения по учебно-методической работе;</w:t>
      </w:r>
    </w:p>
    <w:p w:rsidR="00B72A30" w:rsidRPr="00B72A30" w:rsidRDefault="00B72A30" w:rsidP="00B72A30">
      <w:pPr>
        <w:pStyle w:val="aa"/>
        <w:shd w:val="clear" w:color="auto" w:fill="FFFFFF"/>
        <w:rPr>
          <w:sz w:val="22"/>
          <w:szCs w:val="22"/>
        </w:rPr>
      </w:pPr>
      <w:r w:rsidRPr="00B72A30">
        <w:rPr>
          <w:sz w:val="22"/>
          <w:szCs w:val="22"/>
        </w:rPr>
        <w:t>- работник отдела кадров;</w:t>
      </w:r>
    </w:p>
    <w:p w:rsidR="00B72A30" w:rsidRPr="00B72A30" w:rsidRDefault="00B72A30" w:rsidP="00B72A30">
      <w:pPr>
        <w:pStyle w:val="aa"/>
        <w:shd w:val="clear" w:color="auto" w:fill="FFFFFF"/>
        <w:rPr>
          <w:sz w:val="22"/>
          <w:szCs w:val="22"/>
        </w:rPr>
      </w:pPr>
      <w:r w:rsidRPr="00B72A30">
        <w:rPr>
          <w:sz w:val="22"/>
          <w:szCs w:val="22"/>
        </w:rPr>
        <w:t>- работник бухгалтерии;</w:t>
      </w:r>
    </w:p>
    <w:p w:rsidR="00B72A30" w:rsidRDefault="00B72A30" w:rsidP="00B72A30">
      <w:pPr>
        <w:pStyle w:val="aa"/>
        <w:shd w:val="clear" w:color="auto" w:fill="FFFFFF"/>
        <w:rPr>
          <w:sz w:val="22"/>
          <w:szCs w:val="22"/>
        </w:rPr>
      </w:pPr>
      <w:r w:rsidRPr="00B72A30">
        <w:rPr>
          <w:sz w:val="22"/>
          <w:szCs w:val="22"/>
        </w:rPr>
        <w:t>- сам работник, носитель данных;</w:t>
      </w:r>
    </w:p>
    <w:p w:rsidR="00B72A30" w:rsidRPr="00B72A30" w:rsidRDefault="00B72A30" w:rsidP="00B72A30">
      <w:pPr>
        <w:pStyle w:val="aa"/>
        <w:shd w:val="clear" w:color="auto" w:fill="FFFFFF"/>
        <w:rPr>
          <w:sz w:val="22"/>
          <w:szCs w:val="22"/>
        </w:rPr>
      </w:pPr>
      <w:r w:rsidRPr="00B72A30">
        <w:rPr>
          <w:sz w:val="22"/>
          <w:szCs w:val="22"/>
        </w:rPr>
        <w:br/>
        <w:t>4.1.2. Перечень лиц, имеющих доступ к персональным данным работников, определяется настоящим положением.</w:t>
      </w:r>
      <w:r w:rsidRPr="00B72A30">
        <w:rPr>
          <w:sz w:val="22"/>
          <w:szCs w:val="22"/>
        </w:rPr>
        <w:br/>
        <w:t>4.2. Внешний доступ.</w:t>
      </w:r>
      <w:r w:rsidRPr="00B72A30">
        <w:rPr>
          <w:sz w:val="22"/>
          <w:szCs w:val="22"/>
        </w:rPr>
        <w:b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r w:rsidRPr="00B72A30">
        <w:rPr>
          <w:sz w:val="22"/>
          <w:szCs w:val="22"/>
        </w:rPr>
        <w:br/>
        <w:t>- налоговые инспекции;</w:t>
      </w:r>
      <w:r w:rsidRPr="00B72A30">
        <w:rPr>
          <w:sz w:val="22"/>
          <w:szCs w:val="22"/>
        </w:rPr>
        <w:br/>
        <w:t>- правоохранительные органы;</w:t>
      </w:r>
      <w:r w:rsidRPr="00B72A30">
        <w:rPr>
          <w:sz w:val="22"/>
          <w:szCs w:val="22"/>
        </w:rPr>
        <w:br/>
        <w:t>- органы статистики;</w:t>
      </w:r>
      <w:r w:rsidRPr="00B72A30">
        <w:rPr>
          <w:sz w:val="22"/>
          <w:szCs w:val="22"/>
        </w:rPr>
        <w:br/>
        <w:t>- страховые агентства;</w:t>
      </w:r>
      <w:r w:rsidRPr="00B72A30">
        <w:rPr>
          <w:sz w:val="22"/>
          <w:szCs w:val="22"/>
        </w:rPr>
        <w:br/>
        <w:t>- военкоматы;</w:t>
      </w:r>
      <w:r w:rsidRPr="00B72A30">
        <w:rPr>
          <w:sz w:val="22"/>
          <w:szCs w:val="22"/>
        </w:rPr>
        <w:br/>
        <w:t>- органы социального страхования;</w:t>
      </w:r>
      <w:r w:rsidRPr="00B72A30">
        <w:rPr>
          <w:sz w:val="22"/>
          <w:szCs w:val="22"/>
        </w:rPr>
        <w:br/>
        <w:t>- пенсионные фонды;</w:t>
      </w:r>
      <w:r w:rsidRPr="00B72A30">
        <w:rPr>
          <w:sz w:val="22"/>
          <w:szCs w:val="22"/>
        </w:rPr>
        <w:br/>
      </w:r>
      <w:r w:rsidRPr="00B72A30">
        <w:rPr>
          <w:sz w:val="22"/>
          <w:szCs w:val="22"/>
        </w:rPr>
        <w:lastRenderedPageBreak/>
        <w:t>- подразделения муниципальных органов управления;</w:t>
      </w:r>
      <w:r w:rsidRPr="00B72A30">
        <w:rPr>
          <w:sz w:val="22"/>
          <w:szCs w:val="22"/>
        </w:rPr>
        <w:br/>
        <w:t>4.2.2. Надзорно-контрольные органы имеют доступ к информации только в сфере своей компетенции.</w:t>
      </w:r>
      <w:r w:rsidRPr="00B72A30">
        <w:rPr>
          <w:sz w:val="22"/>
          <w:szCs w:val="22"/>
        </w:rPr>
        <w:b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r w:rsidRPr="00B72A30">
        <w:rPr>
          <w:sz w:val="22"/>
          <w:szCs w:val="22"/>
        </w:rPr>
        <w:br/>
        <w:t>4.2.4. Другие организации.</w:t>
      </w:r>
      <w:r w:rsidRPr="00B72A30">
        <w:rPr>
          <w:sz w:val="22"/>
          <w:szCs w:val="22"/>
        </w:rPr>
        <w:b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r w:rsidRPr="00B72A30">
        <w:rPr>
          <w:sz w:val="22"/>
          <w:szCs w:val="22"/>
        </w:rPr>
        <w:b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B72A30" w:rsidRPr="00B72A30" w:rsidRDefault="00B72A30" w:rsidP="00B72A30">
      <w:pPr>
        <w:pStyle w:val="aa"/>
        <w:shd w:val="clear" w:color="auto" w:fill="FFFFFF"/>
        <w:rPr>
          <w:sz w:val="22"/>
          <w:szCs w:val="22"/>
        </w:rPr>
      </w:pPr>
      <w:r w:rsidRPr="00B72A30">
        <w:rPr>
          <w:sz w:val="22"/>
          <w:szCs w:val="22"/>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r w:rsidRPr="00B72A30">
        <w:rPr>
          <w:sz w:val="22"/>
          <w:szCs w:val="22"/>
        </w:rPr>
        <w:br/>
      </w:r>
      <w:r w:rsidRPr="00B72A30">
        <w:rPr>
          <w:sz w:val="22"/>
          <w:szCs w:val="22"/>
        </w:rPr>
        <w:br/>
        <w:t>5. Защита персональных данных.</w:t>
      </w:r>
    </w:p>
    <w:p w:rsidR="00B72A30" w:rsidRPr="00B72A30" w:rsidRDefault="00B72A30" w:rsidP="00B72A30">
      <w:pPr>
        <w:pStyle w:val="aa"/>
        <w:shd w:val="clear" w:color="auto" w:fill="FFFFFF"/>
        <w:rPr>
          <w:sz w:val="22"/>
          <w:szCs w:val="22"/>
        </w:rPr>
      </w:pPr>
      <w:r w:rsidRPr="00B72A30">
        <w:rPr>
          <w:sz w:val="22"/>
          <w:szCs w:val="22"/>
        </w:rPr>
        <w:b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r w:rsidRPr="00B72A30">
        <w:rPr>
          <w:sz w:val="22"/>
          <w:szCs w:val="22"/>
        </w:rPr>
        <w:b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r w:rsidRPr="00B72A30">
        <w:rPr>
          <w:sz w:val="22"/>
          <w:szCs w:val="22"/>
        </w:rPr>
        <w:br/>
        <w:t>5.3.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r w:rsidRPr="00B72A30">
        <w:rPr>
          <w:sz w:val="22"/>
          <w:szCs w:val="22"/>
        </w:rPr>
        <w:br/>
        <w:t>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федеральными законами.</w:t>
      </w:r>
      <w:r w:rsidRPr="00B72A30">
        <w:rPr>
          <w:sz w:val="22"/>
          <w:szCs w:val="22"/>
        </w:rPr>
        <w:br/>
        <w:t>5.5. "Внутренняя защита".</w:t>
      </w:r>
      <w:r w:rsidRPr="00B72A30">
        <w:rPr>
          <w:sz w:val="22"/>
          <w:szCs w:val="22"/>
        </w:rPr>
        <w:b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r w:rsidRPr="00B72A30">
        <w:rPr>
          <w:sz w:val="22"/>
          <w:szCs w:val="22"/>
        </w:rPr>
        <w:br/>
        <w:t>5.5.2. Для обеспечения  внутренней защиты персональных данных работников необходимо соблюдать ряд мер:</w:t>
      </w:r>
      <w:r w:rsidRPr="00B72A30">
        <w:rPr>
          <w:sz w:val="22"/>
          <w:szCs w:val="22"/>
        </w:rPr>
        <w:br/>
        <w:t>- ограничение и регламентация состава работников, функциональные обязанности которых требуют конфиденциальных знаний;</w:t>
      </w:r>
      <w:r w:rsidRPr="00B72A30">
        <w:rPr>
          <w:sz w:val="22"/>
          <w:szCs w:val="22"/>
        </w:rPr>
        <w:br/>
        <w:t>- строгое избирательное и обоснованное распределение документов и информации между работниками;</w:t>
      </w:r>
      <w:r w:rsidRPr="00B72A30">
        <w:rPr>
          <w:sz w:val="22"/>
          <w:szCs w:val="22"/>
        </w:rPr>
        <w:br/>
        <w:t>- рациональное размещение рабочих мест работников, при котором исключалось бы бесконтрольное использование защищаемой информации;</w:t>
      </w:r>
      <w:r w:rsidRPr="00B72A30">
        <w:rPr>
          <w:sz w:val="22"/>
          <w:szCs w:val="22"/>
        </w:rPr>
        <w:br/>
        <w:t>- знание работником требований нормативно-методических документов по защите информации и сохранении тайны;</w:t>
      </w:r>
      <w:r w:rsidRPr="00B72A30">
        <w:rPr>
          <w:sz w:val="22"/>
          <w:szCs w:val="22"/>
        </w:rPr>
        <w:br/>
        <w:t>- наличие необходимых условий в помещении для работы с конфиденциальными документами и базами данных;</w:t>
      </w:r>
      <w:r w:rsidRPr="00B72A30">
        <w:rPr>
          <w:sz w:val="22"/>
          <w:szCs w:val="22"/>
        </w:rPr>
        <w:br/>
        <w:t>- определение и регламентация состава работников, имеющих право доступа (входа) в помещение, в котором находится компьютерная  техника, на которой хранится  конфиденциальная информация;</w:t>
      </w:r>
      <w:r w:rsidRPr="00B72A30">
        <w:rPr>
          <w:sz w:val="22"/>
          <w:szCs w:val="22"/>
        </w:rPr>
        <w:br/>
      </w:r>
      <w:r w:rsidRPr="00B72A30">
        <w:rPr>
          <w:sz w:val="22"/>
          <w:szCs w:val="22"/>
        </w:rPr>
        <w:lastRenderedPageBreak/>
        <w:t>- организация порядка уничтожения информации;</w:t>
      </w:r>
      <w:r w:rsidRPr="00B72A30">
        <w:rPr>
          <w:sz w:val="22"/>
          <w:szCs w:val="22"/>
        </w:rPr>
        <w:br/>
        <w:t>- своевременное выявление нарушения требований разрешительной системы доступа работниками;</w:t>
      </w:r>
      <w:r w:rsidRPr="00B72A30">
        <w:rPr>
          <w:sz w:val="22"/>
          <w:szCs w:val="22"/>
        </w:rPr>
        <w:br/>
        <w:t>- воспитательная и разъяснительная работа с работниками   по предупреждению утраты ценных сведений при работе с конфиденциальными документами;</w:t>
      </w:r>
      <w:r w:rsidRPr="00B72A30">
        <w:rPr>
          <w:sz w:val="22"/>
          <w:szCs w:val="22"/>
        </w:rPr>
        <w:br/>
        <w:t>- Личные дела могут выдаваться на рабочие места только директору учреждения, работникам отдела кадров  и в исключительных случаях, по письменному разрешению  директора учреждения, - заместителю директора  (например, при подготовке материалов для аттестации работника).</w:t>
      </w:r>
      <w:r w:rsidRPr="00B72A30">
        <w:rPr>
          <w:sz w:val="22"/>
          <w:szCs w:val="22"/>
        </w:rPr>
        <w:br/>
        <w:t>5.6. "Внешняя защита".</w:t>
      </w:r>
      <w:r w:rsidRPr="00B72A30">
        <w:rPr>
          <w:sz w:val="22"/>
          <w:szCs w:val="22"/>
        </w:rPr>
        <w:b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r w:rsidRPr="00B72A30">
        <w:rPr>
          <w:sz w:val="22"/>
          <w:szCs w:val="22"/>
        </w:rPr>
        <w:br/>
        <w:t>5.6.2. Под посторонним лицом понимается любое лицо, не  имеющее  доступ к персональным данным работников,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(в т.ч.  трудовых книжек работников),  личных  дел и рабочих материалов в отделе кадров.</w:t>
      </w:r>
      <w:r w:rsidRPr="00B72A30">
        <w:rPr>
          <w:sz w:val="22"/>
          <w:szCs w:val="22"/>
        </w:rPr>
        <w:br/>
        <w:t>5.6.3. Для обеспечения внешней защиты персональных данных сотрудников необходимо соблюдать ряд мер:</w:t>
      </w:r>
      <w:r w:rsidRPr="00B72A30">
        <w:rPr>
          <w:sz w:val="22"/>
          <w:szCs w:val="22"/>
        </w:rPr>
        <w:br/>
        <w:t>- порядок приема, учета и контроля деятельности посетителей;</w:t>
      </w:r>
      <w:r w:rsidRPr="00B72A30">
        <w:rPr>
          <w:sz w:val="22"/>
          <w:szCs w:val="22"/>
        </w:rPr>
        <w:br/>
        <w:t>- пропускной режим организации;</w:t>
      </w:r>
      <w:r w:rsidRPr="00B72A30">
        <w:rPr>
          <w:sz w:val="22"/>
          <w:szCs w:val="22"/>
        </w:rPr>
        <w:br/>
        <w:t>- учет и порядок выдачи удостоверений;</w:t>
      </w:r>
      <w:r w:rsidRPr="00B72A30">
        <w:rPr>
          <w:sz w:val="22"/>
          <w:szCs w:val="22"/>
        </w:rPr>
        <w:br/>
        <w:t>- технические средства охраны, сигнализации;</w:t>
      </w:r>
      <w:r w:rsidRPr="00B72A30">
        <w:rPr>
          <w:sz w:val="22"/>
          <w:szCs w:val="22"/>
        </w:rPr>
        <w:br/>
        <w:t>- требования к защите информации при интервьюировании и собеседованиях.</w:t>
      </w:r>
      <w:r w:rsidRPr="00B72A30">
        <w:rPr>
          <w:sz w:val="22"/>
          <w:szCs w:val="22"/>
        </w:rPr>
        <w:b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r w:rsidRPr="00B72A30">
        <w:rPr>
          <w:sz w:val="22"/>
          <w:szCs w:val="22"/>
        </w:rPr>
        <w:br/>
        <w:t>5.8.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r w:rsidRPr="00B72A30">
        <w:rPr>
          <w:sz w:val="22"/>
          <w:szCs w:val="22"/>
        </w:rPr>
        <w:br/>
        <w:t> </w:t>
      </w:r>
    </w:p>
    <w:p w:rsidR="00B72A30" w:rsidRPr="00B72A30" w:rsidRDefault="00B72A30" w:rsidP="00B72A30">
      <w:pPr>
        <w:pStyle w:val="aa"/>
        <w:shd w:val="clear" w:color="auto" w:fill="FFFFFF"/>
        <w:rPr>
          <w:sz w:val="22"/>
          <w:szCs w:val="22"/>
        </w:rPr>
      </w:pPr>
      <w:r w:rsidRPr="00B72A30">
        <w:rPr>
          <w:sz w:val="22"/>
          <w:szCs w:val="22"/>
        </w:rPr>
        <w:t>6. Права и обязанности работника</w:t>
      </w:r>
      <w:r w:rsidRPr="00B72A30">
        <w:rPr>
          <w:sz w:val="22"/>
          <w:szCs w:val="22"/>
        </w:rPr>
        <w:br/>
        <w:t> </w:t>
      </w:r>
    </w:p>
    <w:p w:rsidR="00B72A30" w:rsidRPr="00B72A30" w:rsidRDefault="00B72A30" w:rsidP="00B72A30">
      <w:pPr>
        <w:pStyle w:val="aa"/>
        <w:shd w:val="clear" w:color="auto" w:fill="FFFFFF"/>
        <w:rPr>
          <w:sz w:val="22"/>
          <w:szCs w:val="22"/>
        </w:rPr>
      </w:pPr>
      <w:r w:rsidRPr="00B72A30">
        <w:rPr>
          <w:sz w:val="22"/>
          <w:szCs w:val="22"/>
        </w:rPr>
        <w:t>6.1. Закрепление прав работника, регламентирующих защиту его персональных данных, обеспечивает сохранность полной и точной информации о нем.</w:t>
      </w:r>
      <w:r w:rsidRPr="00B72A30">
        <w:rPr>
          <w:sz w:val="22"/>
          <w:szCs w:val="22"/>
        </w:rPr>
        <w:br/>
        <w:t>6.2. В целях защиты персональных данных, хранящихся у работодателя, работник имеет право:</w:t>
      </w:r>
      <w:r w:rsidRPr="00B72A30">
        <w:rPr>
          <w:sz w:val="22"/>
          <w:szCs w:val="22"/>
        </w:rPr>
        <w:br/>
        <w:t>- требовать исключения или исправления неверных или неполных персональных данных;</w:t>
      </w:r>
      <w:r w:rsidRPr="00B72A30">
        <w:rPr>
          <w:sz w:val="22"/>
          <w:szCs w:val="22"/>
        </w:rPr>
        <w:br/>
        <w:t>- на свободный доступ к своим персональным данным, включая право на получение копий любой записи, содержащей персональные данные;</w:t>
      </w:r>
      <w:r w:rsidRPr="00B72A30">
        <w:rPr>
          <w:sz w:val="22"/>
          <w:szCs w:val="22"/>
        </w:rPr>
        <w:br/>
        <w:t>- персональные данные оценочного характера дополнить заявлением, выражающим его собственную точку зрения;</w:t>
      </w:r>
      <w:r w:rsidRPr="00B72A30">
        <w:rPr>
          <w:sz w:val="22"/>
          <w:szCs w:val="22"/>
        </w:rPr>
        <w:br/>
        <w:t>- определять своих представителей для защиты своих персональных данных;</w:t>
      </w:r>
      <w:r w:rsidRPr="00B72A30">
        <w:rPr>
          <w:sz w:val="22"/>
          <w:szCs w:val="22"/>
        </w:rPr>
        <w:br/>
        <w:t>- на сохранение и защиту своей личной и семейной тайны.</w:t>
      </w:r>
      <w:r w:rsidRPr="00B72A30">
        <w:rPr>
          <w:sz w:val="22"/>
          <w:szCs w:val="22"/>
        </w:rPr>
        <w:br/>
        <w:t>6.4. Работник обязан:</w:t>
      </w:r>
      <w:r w:rsidRPr="00B72A30">
        <w:rPr>
          <w:sz w:val="22"/>
          <w:szCs w:val="22"/>
        </w:rPr>
        <w:b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r w:rsidRPr="00B72A30">
        <w:rPr>
          <w:sz w:val="22"/>
          <w:szCs w:val="22"/>
        </w:rPr>
        <w:br/>
        <w:t>- своевременно сообщать работодателю об изменении своих персональных данных.</w:t>
      </w:r>
      <w:r w:rsidRPr="00B72A30">
        <w:rPr>
          <w:sz w:val="22"/>
          <w:szCs w:val="22"/>
        </w:rPr>
        <w:b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r w:rsidRPr="00B72A30">
        <w:rPr>
          <w:sz w:val="22"/>
          <w:szCs w:val="22"/>
        </w:rPr>
        <w:br/>
        <w:t xml:space="preserve">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w:t>
      </w:r>
      <w:r w:rsidRPr="00B72A30">
        <w:rPr>
          <w:sz w:val="22"/>
          <w:szCs w:val="22"/>
        </w:rPr>
        <w:lastRenderedPageBreak/>
        <w:t>повлечь причинение морального, материального вреда.</w:t>
      </w:r>
      <w:r w:rsidRPr="00B72A30">
        <w:rPr>
          <w:sz w:val="22"/>
          <w:szCs w:val="22"/>
        </w:rPr>
        <w:br/>
        <w:t> </w:t>
      </w:r>
    </w:p>
    <w:p w:rsidR="00B72A30" w:rsidRPr="00B72A30" w:rsidRDefault="00B72A30" w:rsidP="00B72A30">
      <w:pPr>
        <w:pStyle w:val="aa"/>
        <w:shd w:val="clear" w:color="auto" w:fill="FFFFFF"/>
        <w:rPr>
          <w:sz w:val="22"/>
          <w:szCs w:val="22"/>
        </w:rPr>
      </w:pPr>
      <w:r w:rsidRPr="00B72A30">
        <w:rPr>
          <w:sz w:val="22"/>
          <w:szCs w:val="22"/>
        </w:rPr>
        <w:t>7. Ответственность за разглашение конфиденциальной информации,  связанной с персональными данными.</w:t>
      </w:r>
      <w:r w:rsidRPr="00B72A30">
        <w:rPr>
          <w:sz w:val="22"/>
          <w:szCs w:val="22"/>
        </w:rPr>
        <w:br/>
        <w:t> </w:t>
      </w:r>
    </w:p>
    <w:p w:rsidR="00B72A30" w:rsidRPr="00B72A30" w:rsidRDefault="00B72A30" w:rsidP="00B72A30">
      <w:pPr>
        <w:pStyle w:val="aa"/>
        <w:shd w:val="clear" w:color="auto" w:fill="FFFFFF"/>
        <w:rPr>
          <w:sz w:val="22"/>
          <w:szCs w:val="22"/>
        </w:rPr>
      </w:pPr>
      <w:r w:rsidRPr="00B72A30">
        <w:rPr>
          <w:sz w:val="22"/>
          <w:szCs w:val="22"/>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Pr="00B72A30">
        <w:rPr>
          <w:sz w:val="22"/>
          <w:szCs w:val="22"/>
        </w:rPr>
        <w:br/>
        <w:t>7.2. Юридические и физические лица, в соответствии со своими полномочиями владеющие информацией о гражданах, получающие и использующие ее, несут</w:t>
      </w:r>
    </w:p>
    <w:p w:rsidR="00B72A30" w:rsidRPr="00B72A30" w:rsidRDefault="00B72A30" w:rsidP="00B72A30">
      <w:pPr>
        <w:pStyle w:val="aa"/>
        <w:shd w:val="clear" w:color="auto" w:fill="FFFFFF"/>
        <w:rPr>
          <w:sz w:val="22"/>
          <w:szCs w:val="22"/>
        </w:rPr>
      </w:pPr>
      <w:r w:rsidRPr="00B72A30">
        <w:rPr>
          <w:sz w:val="22"/>
          <w:szCs w:val="22"/>
        </w:rPr>
        <w:t>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B72A30">
        <w:rPr>
          <w:sz w:val="22"/>
          <w:szCs w:val="22"/>
        </w:rPr>
        <w:br/>
        <w:t>7.3. Руководитель, разрешающий доступ сотрудника к конфиденциальному документу, несет персональную ответственность за данное разрешение.</w:t>
      </w:r>
      <w:r w:rsidRPr="00B72A30">
        <w:rPr>
          <w:sz w:val="22"/>
          <w:szCs w:val="22"/>
        </w:rPr>
        <w:b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r w:rsidRPr="00B72A30">
        <w:rPr>
          <w:sz w:val="22"/>
          <w:szCs w:val="22"/>
        </w:rPr>
        <w:b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r w:rsidRPr="00B72A30">
        <w:rPr>
          <w:sz w:val="22"/>
          <w:szCs w:val="22"/>
        </w:rPr>
        <w:b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r w:rsidRPr="00B72A30">
        <w:rPr>
          <w:sz w:val="22"/>
          <w:szCs w:val="22"/>
        </w:rPr>
        <w:b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r w:rsidRPr="00B72A30">
        <w:rPr>
          <w:sz w:val="22"/>
          <w:szCs w:val="22"/>
        </w:rPr>
        <w:br/>
        <w:t>7.5.3. В соответствии с Гражданским кодексом лица, незаконными методами получившие информацию, содержащие персональные данные, обязаны возместить причинённый вред.</w:t>
      </w:r>
    </w:p>
    <w:p w:rsidR="00B72A30" w:rsidRPr="00B72A30" w:rsidRDefault="00B72A30" w:rsidP="00B72A30">
      <w:pPr>
        <w:pStyle w:val="aa"/>
        <w:shd w:val="clear" w:color="auto" w:fill="FFFFFF"/>
        <w:rPr>
          <w:sz w:val="22"/>
          <w:szCs w:val="22"/>
        </w:rPr>
      </w:pPr>
      <w:r w:rsidRPr="00B72A30">
        <w:rPr>
          <w:sz w:val="22"/>
          <w:szCs w:val="22"/>
        </w:rPr>
        <w:t>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w:t>
      </w:r>
    </w:p>
    <w:p w:rsidR="00B72A30" w:rsidRDefault="00B72A30" w:rsidP="00B72A30">
      <w:pPr>
        <w:pStyle w:val="aa"/>
        <w:shd w:val="clear" w:color="auto" w:fill="FFFFFF"/>
        <w:rPr>
          <w:sz w:val="22"/>
          <w:szCs w:val="22"/>
        </w:rPr>
      </w:pPr>
      <w:r w:rsidRPr="00B72A30">
        <w:rPr>
          <w:sz w:val="22"/>
          <w:szCs w:val="22"/>
        </w:rPr>
        <w:t>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sidRPr="00B72A30">
        <w:rPr>
          <w:sz w:val="22"/>
          <w:szCs w:val="22"/>
        </w:rPr>
        <w:b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964059" w:rsidRDefault="00964059" w:rsidP="00B72A30">
      <w:pPr>
        <w:pStyle w:val="aa"/>
        <w:shd w:val="clear" w:color="auto" w:fill="FFFFFF"/>
        <w:rPr>
          <w:sz w:val="22"/>
          <w:szCs w:val="22"/>
        </w:rPr>
      </w:pPr>
    </w:p>
    <w:p w:rsidR="00B72A30" w:rsidRDefault="00B72A30" w:rsidP="00B72A30">
      <w:pPr>
        <w:pStyle w:val="aa"/>
        <w:shd w:val="clear" w:color="auto" w:fill="FFFFFF"/>
        <w:rPr>
          <w:sz w:val="22"/>
          <w:szCs w:val="22"/>
        </w:rPr>
      </w:pPr>
    </w:p>
    <w:p w:rsidR="00B72A30" w:rsidRPr="00B72A30" w:rsidRDefault="00B72A30" w:rsidP="00B72A30">
      <w:pPr>
        <w:pStyle w:val="aa"/>
        <w:shd w:val="clear" w:color="auto" w:fill="FFFFFF"/>
        <w:rPr>
          <w:sz w:val="22"/>
          <w:szCs w:val="22"/>
        </w:rPr>
      </w:pPr>
    </w:p>
    <w:p w:rsidR="00B72A30" w:rsidRDefault="00B72A30" w:rsidP="00B72A30">
      <w:pPr>
        <w:ind w:left="720"/>
        <w:jc w:val="right"/>
        <w:rPr>
          <w:rFonts w:ascii="Times New Roman" w:hAnsi="Times New Roman" w:cs="Times New Roman"/>
          <w:i/>
        </w:rPr>
      </w:pPr>
      <w:r w:rsidRPr="00B72A30">
        <w:rPr>
          <w:rFonts w:ascii="Times New Roman" w:hAnsi="Times New Roman" w:cs="Times New Roman"/>
        </w:rPr>
        <w:lastRenderedPageBreak/>
        <w:t> </w:t>
      </w:r>
      <w:r w:rsidR="00964059">
        <w:rPr>
          <w:rFonts w:ascii="Times New Roman" w:hAnsi="Times New Roman" w:cs="Times New Roman"/>
          <w:i/>
        </w:rPr>
        <w:t>Приложение 1</w:t>
      </w:r>
    </w:p>
    <w:p w:rsidR="00B72A30" w:rsidRPr="0063473A" w:rsidRDefault="00B72A30" w:rsidP="00B72A30">
      <w:pPr>
        <w:ind w:left="720"/>
        <w:jc w:val="right"/>
        <w:rPr>
          <w:rFonts w:ascii="Times New Roman" w:hAnsi="Times New Roman" w:cs="Times New Roman"/>
          <w:i/>
        </w:rPr>
      </w:pPr>
      <w:r>
        <w:rPr>
          <w:rFonts w:ascii="Times New Roman" w:hAnsi="Times New Roman" w:cs="Times New Roman"/>
        </w:rPr>
        <w:t>Директору  ОУ ИП Обжорина В.Н. Автошколы «Болид»</w:t>
      </w:r>
    </w:p>
    <w:p w:rsidR="00B72A30" w:rsidRPr="0063473A" w:rsidRDefault="00FD546C" w:rsidP="00B72A30">
      <w:pPr>
        <w:jc w:val="right"/>
        <w:rPr>
          <w:rFonts w:ascii="Times New Roman" w:hAnsi="Times New Roman" w:cs="Times New Roman"/>
        </w:rPr>
      </w:pPr>
      <w:r>
        <w:rPr>
          <w:rFonts w:ascii="Times New Roman" w:hAnsi="Times New Roman" w:cs="Times New Roman"/>
        </w:rPr>
        <w:t>Обжориной В.Н.</w:t>
      </w:r>
      <w:r w:rsidR="00B72A30">
        <w:rPr>
          <w:rFonts w:ascii="Times New Roman" w:hAnsi="Times New Roman" w:cs="Times New Roman"/>
        </w:rPr>
        <w:t xml:space="preserve">                                                                 от_____________________________________________</w:t>
      </w:r>
    </w:p>
    <w:p w:rsidR="00B72A30" w:rsidRDefault="00B72A30" w:rsidP="00B72A30">
      <w:pPr>
        <w:ind w:left="720"/>
        <w:jc w:val="center"/>
        <w:rPr>
          <w:rFonts w:ascii="Times New Roman" w:hAnsi="Times New Roman" w:cs="Times New Roman"/>
          <w:b/>
        </w:rPr>
      </w:pPr>
      <w:r>
        <w:rPr>
          <w:rFonts w:ascii="Times New Roman" w:hAnsi="Times New Roman" w:cs="Times New Roman"/>
          <w:b/>
        </w:rPr>
        <w:t>Согласие на обработку персональных данных</w:t>
      </w:r>
    </w:p>
    <w:p w:rsidR="00B72A30" w:rsidRDefault="00B72A30" w:rsidP="00B72A30">
      <w:pPr>
        <w:ind w:left="720"/>
        <w:rPr>
          <w:rFonts w:ascii="Times New Roman" w:hAnsi="Times New Roman" w:cs="Times New Roman"/>
        </w:rPr>
      </w:pPr>
      <w:r>
        <w:rPr>
          <w:rFonts w:ascii="Times New Roman" w:hAnsi="Times New Roman" w:cs="Times New Roman"/>
        </w:rPr>
        <w:t>Я,_______________________________________________________________________далее, «Обучающийся», зарегистрированный по адресу____________________________________  _____________________________________________________________________________, паспорт________________№________________________, выдан_______________________ ____________________________________________________________________________________________________________________________________________________________</w:t>
      </w:r>
    </w:p>
    <w:p w:rsidR="00B72A30" w:rsidRDefault="00B72A30" w:rsidP="00B72A30">
      <w:pPr>
        <w:ind w:left="720"/>
        <w:rPr>
          <w:rFonts w:ascii="Times New Roman" w:hAnsi="Times New Roman" w:cs="Times New Roman"/>
        </w:rPr>
      </w:pPr>
      <w:r>
        <w:rPr>
          <w:rFonts w:ascii="Times New Roman" w:hAnsi="Times New Roman" w:cs="Times New Roman"/>
        </w:rPr>
        <w:t>в соответствии со ст.9 ФЗ от 27.07.2006г. № 152-ФЗ «О защите персональных данных», даю свое согласие ОУ ИП Обжорина В.Н. Автошкола «Болид», расположенной по адресу, 456080, Челябинская область, г. Трехгорный, ул. Строителей, д. 10</w:t>
      </w:r>
      <w:r w:rsidRPr="00521AA6">
        <w:rPr>
          <w:rFonts w:ascii="Times New Roman" w:hAnsi="Times New Roman" w:cs="Times New Roman"/>
        </w:rPr>
        <w:t>/</w:t>
      </w:r>
      <w:r>
        <w:rPr>
          <w:rFonts w:ascii="Times New Roman" w:hAnsi="Times New Roman" w:cs="Times New Roman"/>
        </w:rPr>
        <w:t xml:space="preserve">2,  тел. 89049410201, 89124037390, ИНН 740500943270, ОГРИП 320745600112514,  далее «Оператор» на обработку персональных данных, как с использованием средств информации, так и без использования таких средств, а именно: совершение действий: сбор, систематизацию, накопление, хранение, уточнение (обновление, изменение), использование, обезличивание, блокирование, уничтожение, а также разрешаю обмен (прием, передачу, обработку) моими персональными данными между Оператором, и третьими лицами в соответствии с заключенными договорами и соглашениями в целях соблюдения моих законных прав и интересов следующих моих персональных данных: </w:t>
      </w:r>
    </w:p>
    <w:p w:rsidR="00B72A30" w:rsidRDefault="00B72A30" w:rsidP="00B72A30">
      <w:pPr>
        <w:ind w:left="720"/>
        <w:rPr>
          <w:rFonts w:ascii="Times New Roman" w:hAnsi="Times New Roman" w:cs="Times New Roman"/>
        </w:rPr>
      </w:pPr>
      <w:r>
        <w:rPr>
          <w:rFonts w:ascii="Times New Roman" w:hAnsi="Times New Roman" w:cs="Times New Roman"/>
        </w:rPr>
        <w:t>- Фамилия, имя, отчество;                                                                                                                          - паспортные данные и данные документа, удостоверяющего личность;                                                       -дата и место рождения;                                                                                                                      - данные медицинского заключения;                                                                                                                               - адрес места жительства (по регистрации и фактический), дата регистрации;                                      - номер телефона;                                                                                                                                          - фотографии;                                                                                                                                                      -номер СНИЛС;                                                                                                                                                 -адрес электронной почты;</w:t>
      </w:r>
    </w:p>
    <w:p w:rsidR="00B72A30" w:rsidRDefault="00B72A30" w:rsidP="00B72A30">
      <w:pPr>
        <w:ind w:left="720"/>
        <w:rPr>
          <w:rFonts w:ascii="Times New Roman" w:hAnsi="Times New Roman" w:cs="Times New Roman"/>
        </w:rPr>
      </w:pPr>
      <w:r>
        <w:rPr>
          <w:rFonts w:ascii="Times New Roman" w:hAnsi="Times New Roman" w:cs="Times New Roman"/>
        </w:rPr>
        <w:t>Согласие дается с целью заключения и исполнения Оператором договора, связанных с персональными данными обучающегося. Обработка  персональных данных (за исключением хранения) прекращается по истечении 5 лет после достижения цели обработки или прекращения обязательств по заключенному договору. В случае отзыва Обучающимся или его представителем согласия на обработку персональных данных Оператор в праве продолжить обработку персональных данных без согласия субъекта при наличии оснований, указанных в п. 2-11 ч.1 ст. 6, ч. 2, ст. 10 и ч. 2, ст. 11 ФЗ №152 – ФЗ «О защите персональных данных от 27.07.2006г..»</w:t>
      </w:r>
    </w:p>
    <w:p w:rsidR="00B72A30" w:rsidRDefault="00B72A30" w:rsidP="00B72A30">
      <w:pPr>
        <w:ind w:left="720"/>
        <w:rPr>
          <w:rFonts w:ascii="Times New Roman" w:hAnsi="Times New Roman" w:cs="Times New Roman"/>
        </w:rPr>
      </w:pPr>
      <w:r>
        <w:rPr>
          <w:rFonts w:ascii="Times New Roman" w:hAnsi="Times New Roman" w:cs="Times New Roman"/>
        </w:rPr>
        <w:t>Права и обязанности в области защиты персональных данных мне разъяснены. Настоящее согласие действует с момента подписания.</w:t>
      </w:r>
    </w:p>
    <w:p w:rsidR="00B72A30" w:rsidRDefault="00B72A30" w:rsidP="00B72A30">
      <w:pPr>
        <w:rPr>
          <w:rFonts w:ascii="Times New Roman" w:hAnsi="Times New Roman" w:cs="Times New Roman"/>
        </w:rPr>
      </w:pPr>
    </w:p>
    <w:p w:rsidR="00B72A30" w:rsidRDefault="00B72A30" w:rsidP="00B72A30">
      <w:pPr>
        <w:ind w:left="720"/>
        <w:rPr>
          <w:rFonts w:ascii="Times New Roman" w:hAnsi="Times New Roman" w:cs="Times New Roman"/>
        </w:rPr>
      </w:pPr>
      <w:r>
        <w:rPr>
          <w:rFonts w:ascii="Times New Roman" w:hAnsi="Times New Roman" w:cs="Times New Roman"/>
        </w:rPr>
        <w:t>____________________(___________________)                   «____»________________20___г.</w:t>
      </w:r>
    </w:p>
    <w:p w:rsidR="00B72A30" w:rsidRPr="00B72A30" w:rsidRDefault="00B72A30">
      <w:pPr>
        <w:rPr>
          <w:rFonts w:ascii="Times New Roman" w:hAnsi="Times New Roman" w:cs="Times New Roman"/>
        </w:rPr>
      </w:pPr>
      <w:bookmarkStart w:id="0" w:name="_GoBack"/>
      <w:bookmarkEnd w:id="0"/>
    </w:p>
    <w:sectPr w:rsidR="00B72A30" w:rsidRPr="00B72A30" w:rsidSect="00F17180">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A3C" w:rsidRDefault="00022A3C" w:rsidP="0038304A">
      <w:pPr>
        <w:spacing w:after="0" w:line="240" w:lineRule="auto"/>
      </w:pPr>
      <w:r>
        <w:separator/>
      </w:r>
    </w:p>
  </w:endnote>
  <w:endnote w:type="continuationSeparator" w:id="1">
    <w:p w:rsidR="00022A3C" w:rsidRDefault="00022A3C" w:rsidP="0038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A3C" w:rsidRDefault="00022A3C" w:rsidP="0038304A">
      <w:pPr>
        <w:spacing w:after="0" w:line="240" w:lineRule="auto"/>
      </w:pPr>
      <w:r>
        <w:separator/>
      </w:r>
    </w:p>
  </w:footnote>
  <w:footnote w:type="continuationSeparator" w:id="1">
    <w:p w:rsidR="00022A3C" w:rsidRDefault="00022A3C" w:rsidP="003830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38304A"/>
    <w:rsid w:val="00022A3C"/>
    <w:rsid w:val="002B1908"/>
    <w:rsid w:val="002E56A5"/>
    <w:rsid w:val="00344C5F"/>
    <w:rsid w:val="0038304A"/>
    <w:rsid w:val="00485CBB"/>
    <w:rsid w:val="0070116E"/>
    <w:rsid w:val="00964059"/>
    <w:rsid w:val="00A01FFE"/>
    <w:rsid w:val="00B72A30"/>
    <w:rsid w:val="00F17180"/>
    <w:rsid w:val="00FD5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04A"/>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38304A"/>
    <w:rPr>
      <w:rFonts w:eastAsiaTheme="minorHAnsi"/>
      <w:lang w:eastAsia="en-US"/>
    </w:rPr>
  </w:style>
  <w:style w:type="character" w:styleId="a5">
    <w:name w:val="Hyperlink"/>
    <w:basedOn w:val="a0"/>
    <w:uiPriority w:val="99"/>
    <w:unhideWhenUsed/>
    <w:rsid w:val="0038304A"/>
    <w:rPr>
      <w:color w:val="0000FF" w:themeColor="hyperlink"/>
      <w:u w:val="single"/>
    </w:rPr>
  </w:style>
  <w:style w:type="paragraph" w:styleId="a6">
    <w:name w:val="footer"/>
    <w:basedOn w:val="a"/>
    <w:link w:val="a7"/>
    <w:uiPriority w:val="99"/>
    <w:semiHidden/>
    <w:unhideWhenUsed/>
    <w:rsid w:val="003830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8304A"/>
  </w:style>
  <w:style w:type="paragraph" w:styleId="a8">
    <w:name w:val="Balloon Text"/>
    <w:basedOn w:val="a"/>
    <w:link w:val="a9"/>
    <w:uiPriority w:val="99"/>
    <w:semiHidden/>
    <w:unhideWhenUsed/>
    <w:rsid w:val="003830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304A"/>
    <w:rPr>
      <w:rFonts w:ascii="Tahoma" w:hAnsi="Tahoma" w:cs="Tahoma"/>
      <w:sz w:val="16"/>
      <w:szCs w:val="16"/>
    </w:rPr>
  </w:style>
  <w:style w:type="paragraph" w:styleId="aa">
    <w:name w:val="Normal (Web)"/>
    <w:basedOn w:val="a"/>
    <w:uiPriority w:val="99"/>
    <w:semiHidden/>
    <w:unhideWhenUsed/>
    <w:rsid w:val="00B72A3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B72A3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rogova_2015@b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3470</Words>
  <Characters>19781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bolid</dc:creator>
  <cp:keywords/>
  <dc:description/>
  <cp:lastModifiedBy>bolid</cp:lastModifiedBy>
  <cp:revision>7</cp:revision>
  <cp:lastPrinted>2021-09-20T04:58:00Z</cp:lastPrinted>
  <dcterms:created xsi:type="dcterms:W3CDTF">2021-09-05T10:49:00Z</dcterms:created>
  <dcterms:modified xsi:type="dcterms:W3CDTF">2021-09-20T05:00:00Z</dcterms:modified>
</cp:coreProperties>
</file>