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4" w:rsidRDefault="009A0F94" w:rsidP="009A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</w:p>
    <w:p w:rsidR="009A0F94" w:rsidRDefault="009A0F94" w:rsidP="009A0F94">
      <w:pPr>
        <w:rPr>
          <w:rFonts w:ascii="Times New Roman" w:hAnsi="Times New Roman" w:cs="Times New Roman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Директор ОУ_____________ИП Обжорина В.Н.   </w:t>
      </w: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1441">
        <w:rPr>
          <w:rFonts w:ascii="Times New Roman" w:hAnsi="Times New Roman" w:cs="Times New Roman"/>
          <w:b/>
          <w:i/>
          <w:sz w:val="32"/>
          <w:szCs w:val="32"/>
        </w:rPr>
        <w:t xml:space="preserve">Положение </w:t>
      </w:r>
    </w:p>
    <w:p w:rsidR="009A0F94" w:rsidRPr="00E12884" w:rsidRDefault="009A0F94" w:rsidP="009A0F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2884">
        <w:rPr>
          <w:rFonts w:ascii="Times New Roman" w:hAnsi="Times New Roman" w:cs="Times New Roman"/>
          <w:b/>
          <w:i/>
          <w:sz w:val="32"/>
          <w:szCs w:val="32"/>
        </w:rPr>
        <w:t xml:space="preserve">Об экзаменационной комиссии по проведению итоговой аттестации учащихся по подготовке водителей транспортных средств  </w:t>
      </w: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rPr>
          <w:rFonts w:ascii="Times New Roman" w:hAnsi="Times New Roman" w:cs="Times New Roman"/>
          <w:i/>
          <w:sz w:val="32"/>
          <w:szCs w:val="32"/>
        </w:rPr>
      </w:pPr>
    </w:p>
    <w:p w:rsidR="009A0F94" w:rsidRDefault="009A0F94" w:rsidP="009A0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Трехгорный  2021г.</w:t>
      </w:r>
    </w:p>
    <w:p w:rsidR="009A0F94" w:rsidRDefault="009A0F94" w:rsidP="009A0F94">
      <w:pPr>
        <w:pStyle w:val="a4"/>
        <w:pageBreakBefore/>
        <w:spacing w:after="0"/>
        <w:ind w:firstLine="15"/>
        <w:jc w:val="center"/>
        <w:rPr>
          <w:rStyle w:val="a3"/>
        </w:rPr>
      </w:pPr>
      <w:r>
        <w:rPr>
          <w:rStyle w:val="a3"/>
        </w:rPr>
        <w:lastRenderedPageBreak/>
        <w:t>1. Общие положения.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1.1. Положение определяет порядок формирования, состав и режим работы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1.2. Положение определяет обязанности членов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1.3. Положение определяет ответственность членов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</w:p>
    <w:p w:rsidR="009A0F94" w:rsidRDefault="009A0F94" w:rsidP="009A0F94">
      <w:pPr>
        <w:pStyle w:val="a4"/>
        <w:spacing w:after="0"/>
        <w:ind w:hanging="15"/>
        <w:jc w:val="center"/>
        <w:rPr>
          <w:rStyle w:val="a3"/>
        </w:rPr>
      </w:pPr>
      <w:r>
        <w:rPr>
          <w:rStyle w:val="a3"/>
        </w:rPr>
        <w:t>2. Порядок формирования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2.1. Экзаменационная комиссия формируется из числа административного и педагогического состава учреждения.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2.2. Состав экзаменационной комиссии формирует директор учреждения.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2.3. Состав экзаменационной комиссии утверждается директором учреждения.</w:t>
      </w:r>
    </w:p>
    <w:p w:rsidR="009A0F94" w:rsidRDefault="009A0F94" w:rsidP="009A0F94">
      <w:pPr>
        <w:pStyle w:val="a4"/>
        <w:spacing w:after="0"/>
        <w:ind w:firstLine="570"/>
        <w:jc w:val="both"/>
      </w:pPr>
    </w:p>
    <w:p w:rsidR="009A0F94" w:rsidRDefault="009A0F94" w:rsidP="009A0F94">
      <w:pPr>
        <w:pStyle w:val="a4"/>
        <w:spacing w:after="0"/>
        <w:ind w:hanging="15"/>
        <w:jc w:val="center"/>
        <w:rPr>
          <w:rStyle w:val="a3"/>
        </w:rPr>
      </w:pPr>
      <w:r>
        <w:rPr>
          <w:rStyle w:val="a3"/>
        </w:rPr>
        <w:t>3. Состав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3.1. Состав экзаменационной комиссии утверждается руководителем и состоит: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 председатель экзаменационной комиссии;</w:t>
      </w:r>
    </w:p>
    <w:p w:rsidR="009A0F94" w:rsidRDefault="009A0F94" w:rsidP="009A0F94">
      <w:pPr>
        <w:pStyle w:val="a4"/>
        <w:numPr>
          <w:ilvl w:val="0"/>
          <w:numId w:val="1"/>
        </w:numPr>
        <w:spacing w:after="0"/>
        <w:ind w:left="0" w:firstLine="570"/>
        <w:jc w:val="both"/>
      </w:pPr>
      <w:r>
        <w:t>члены комиссии экзаменационной комиссии;</w:t>
      </w:r>
    </w:p>
    <w:p w:rsidR="009A0F94" w:rsidRDefault="009A0F94" w:rsidP="009A0F94">
      <w:pPr>
        <w:pStyle w:val="a4"/>
        <w:numPr>
          <w:ilvl w:val="0"/>
          <w:numId w:val="1"/>
        </w:numPr>
        <w:spacing w:after="0"/>
        <w:ind w:left="0" w:firstLine="570"/>
        <w:jc w:val="both"/>
      </w:pPr>
      <w:r>
        <w:t xml:space="preserve"> секретарь экзаменационной комиссии;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 xml:space="preserve">3.2. Председателем экзаменационной комиссии назначается независимое лицо из числа работников учреждения со стажем работы по </w:t>
      </w:r>
      <w:proofErr w:type="gramStart"/>
      <w:r>
        <w:t>данному</w:t>
      </w:r>
      <w:proofErr w:type="gramEnd"/>
      <w:r>
        <w:t xml:space="preserve"> направлению не менее трёх лет и не может быть преподавателем в данной группе.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 xml:space="preserve">3.3. Члены экзаменационной комиссии назначаются из числа работников учреждения со стажем работы по </w:t>
      </w:r>
      <w:proofErr w:type="gramStart"/>
      <w:r>
        <w:t>данному</w:t>
      </w:r>
      <w:proofErr w:type="gramEnd"/>
      <w:r>
        <w:t xml:space="preserve"> направлению не менее 1-го года.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 xml:space="preserve">3.4. Секретарем является </w:t>
      </w:r>
      <w:proofErr w:type="gramStart"/>
      <w:r>
        <w:t>лицо</w:t>
      </w:r>
      <w:proofErr w:type="gramEnd"/>
      <w:r>
        <w:t xml:space="preserve"> работающее по данному направлению деятельности.</w:t>
      </w:r>
    </w:p>
    <w:p w:rsidR="009A0F94" w:rsidRDefault="009A0F94" w:rsidP="009A0F94">
      <w:pPr>
        <w:pStyle w:val="a4"/>
        <w:spacing w:after="0"/>
        <w:ind w:firstLine="570"/>
        <w:jc w:val="both"/>
      </w:pPr>
    </w:p>
    <w:p w:rsidR="009A0F94" w:rsidRDefault="009A0F94" w:rsidP="009A0F94">
      <w:pPr>
        <w:pStyle w:val="a4"/>
        <w:spacing w:after="0"/>
        <w:ind w:firstLine="15"/>
        <w:jc w:val="center"/>
        <w:rPr>
          <w:rStyle w:val="a3"/>
        </w:rPr>
      </w:pPr>
      <w:r>
        <w:rPr>
          <w:rStyle w:val="a3"/>
        </w:rPr>
        <w:t>4. Порядок работы и обязанности членов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4.1. Экзаменационная комиссия в полном составе приступает к работе согласно расписанию учебного процесса и приказу «Об экзаменационной комиссии».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4.2. Экзамены проводятся по билетам, утверждённым директором учреждения или с использованием компьютерных систем, имеющих программы приёма экзаменов, аналогичных программам, используемым в экзаменационных отделениях в ГИБДД.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4.3. Порядок проведения экзаменов определяется «Положением о проведении промежуточной и итоговой аттестации», утверждённой директором учреждения.</w:t>
      </w:r>
    </w:p>
    <w:p w:rsidR="009A0F94" w:rsidRDefault="009A0F94" w:rsidP="009A0F94">
      <w:pPr>
        <w:pStyle w:val="a4"/>
        <w:spacing w:after="0"/>
        <w:ind w:firstLine="570"/>
        <w:jc w:val="both"/>
      </w:pPr>
    </w:p>
    <w:p w:rsidR="009A0F94" w:rsidRDefault="009A0F94" w:rsidP="009A0F94">
      <w:pPr>
        <w:pStyle w:val="a4"/>
        <w:spacing w:after="0"/>
        <w:jc w:val="center"/>
        <w:rPr>
          <w:rStyle w:val="a3"/>
        </w:rPr>
      </w:pPr>
      <w:r>
        <w:rPr>
          <w:rStyle w:val="a3"/>
        </w:rPr>
        <w:t>5. Обязанности членов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  <w:rPr>
          <w:i/>
          <w:iCs/>
        </w:rPr>
      </w:pPr>
      <w:r>
        <w:t xml:space="preserve">5.1. </w:t>
      </w:r>
      <w:r>
        <w:rPr>
          <w:i/>
          <w:iCs/>
        </w:rPr>
        <w:t>Председатель экзаменационной комиссии: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-определяет персональный состав экзаменационной комиссии из числа лиц, перечисленных в п.3 настоящего Положения;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-обеспечивает соблюдение условий допуска кандидатов в водители к сдаче экзамена;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-перед началом экзамена знакомит кандидатов в водители с правилами проведения экзаменов;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-осуществляет общее руководство деятельностью экзаменационной комиссии;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 утверждает экзаменационный протокол;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-назначает время для проведения повторных экзаменов;</w:t>
      </w:r>
    </w:p>
    <w:p w:rsidR="009A0F94" w:rsidRDefault="009A0F94" w:rsidP="009A0F94">
      <w:pPr>
        <w:pStyle w:val="a4"/>
        <w:spacing w:after="0"/>
        <w:ind w:firstLine="570"/>
        <w:jc w:val="both"/>
        <w:rPr>
          <w:i/>
          <w:iCs/>
        </w:rPr>
      </w:pPr>
      <w:r>
        <w:t xml:space="preserve">5.2. </w:t>
      </w:r>
      <w:r>
        <w:rPr>
          <w:i/>
          <w:iCs/>
        </w:rPr>
        <w:t>Члены экзаменационной комиссии: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-осуществляют непосредственный приём теоретической и практической частей экзамена.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-проверяют правильность ответов на экзаменационные вопросы;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-подписывают экзаменационные протоколы.</w:t>
      </w:r>
    </w:p>
    <w:p w:rsidR="009A0F94" w:rsidRDefault="009A0F94" w:rsidP="009A0F94">
      <w:pPr>
        <w:pStyle w:val="a4"/>
        <w:numPr>
          <w:ilvl w:val="1"/>
          <w:numId w:val="2"/>
        </w:numPr>
        <w:spacing w:after="0"/>
        <w:ind w:left="0" w:firstLine="570"/>
        <w:jc w:val="both"/>
        <w:rPr>
          <w:i/>
          <w:iCs/>
        </w:rPr>
      </w:pPr>
      <w:r>
        <w:rPr>
          <w:i/>
          <w:iCs/>
        </w:rPr>
        <w:t>Секретарь экзаменационной комиссии:</w:t>
      </w:r>
    </w:p>
    <w:p w:rsidR="009A0F94" w:rsidRDefault="009A0F94" w:rsidP="009A0F94">
      <w:pPr>
        <w:pStyle w:val="a4"/>
        <w:spacing w:after="0"/>
        <w:ind w:left="570" w:hanging="360"/>
        <w:jc w:val="both"/>
      </w:pPr>
      <w:r>
        <w:t>-проставляет оценки в экзаменационные  протоколы.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-исполняет поручения председателя и членов экзаменационной комиссии;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-участвует в проведении промежуточной и итоговой аттестации;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lastRenderedPageBreak/>
        <w:t>-следит за порядком и дисциплиной в кабинете во время проведения экзамена.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-подготавливает экзаменационные билеты и иные документы, и материалы необходимые для проведения экзамена.</w:t>
      </w:r>
    </w:p>
    <w:p w:rsidR="009A0F94" w:rsidRDefault="009A0F94" w:rsidP="009A0F94">
      <w:pPr>
        <w:pStyle w:val="a4"/>
        <w:spacing w:after="0"/>
        <w:jc w:val="center"/>
      </w:pPr>
    </w:p>
    <w:p w:rsidR="009A0F94" w:rsidRDefault="009A0F94" w:rsidP="009A0F94">
      <w:pPr>
        <w:pStyle w:val="a4"/>
        <w:spacing w:after="0"/>
        <w:jc w:val="center"/>
      </w:pPr>
    </w:p>
    <w:p w:rsidR="009A0F94" w:rsidRDefault="009A0F94" w:rsidP="009A0F94">
      <w:pPr>
        <w:pStyle w:val="a4"/>
        <w:spacing w:after="0"/>
        <w:ind w:firstLine="15"/>
        <w:jc w:val="center"/>
        <w:rPr>
          <w:rStyle w:val="a3"/>
        </w:rPr>
      </w:pPr>
      <w:r>
        <w:rPr>
          <w:rStyle w:val="a3"/>
        </w:rPr>
        <w:t>6. Права экзаменационной комиссии.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Экзаменационная комиссия имеет право:</w:t>
      </w:r>
    </w:p>
    <w:p w:rsidR="009A0F94" w:rsidRDefault="009A0F94" w:rsidP="009A0F94">
      <w:pPr>
        <w:pStyle w:val="a4"/>
        <w:numPr>
          <w:ilvl w:val="0"/>
          <w:numId w:val="3"/>
        </w:numPr>
        <w:tabs>
          <w:tab w:val="left" w:pos="225"/>
        </w:tabs>
        <w:spacing w:after="0"/>
        <w:ind w:left="0" w:firstLine="30"/>
        <w:jc w:val="both"/>
      </w:pPr>
      <w:r>
        <w:t>принимать решение о допуске кандидатов к итоговой аттестации;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 проверять у кандидатов наличие документов необходимых для сдачи экзаменов;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 оценивать ответ кандидата на экзаменационные вопросы;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 задавать кандидату дополнительные вопросы и оценивать их;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>- 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неудовлетворительной оценки.</w:t>
      </w:r>
    </w:p>
    <w:p w:rsidR="009A0F94" w:rsidRDefault="009A0F94" w:rsidP="009A0F94">
      <w:pPr>
        <w:pStyle w:val="a4"/>
        <w:spacing w:after="0"/>
        <w:ind w:firstLine="570"/>
        <w:jc w:val="center"/>
        <w:rPr>
          <w:rStyle w:val="a3"/>
        </w:rPr>
      </w:pPr>
      <w:r>
        <w:br/>
      </w:r>
      <w:r>
        <w:rPr>
          <w:rStyle w:val="a3"/>
        </w:rPr>
        <w:t>7. Порядок оформления результатов экзаменов.</w:t>
      </w:r>
    </w:p>
    <w:p w:rsidR="009A0F94" w:rsidRDefault="009A0F94" w:rsidP="009A0F94">
      <w:pPr>
        <w:pStyle w:val="a4"/>
        <w:spacing w:after="0"/>
        <w:ind w:firstLine="570"/>
        <w:jc w:val="both"/>
      </w:pPr>
      <w:r>
        <w:t xml:space="preserve">Результаты итоговой аттестации оформляются путем заполнения экзаменационного протокола, в котором расписываются: председатель экзаменационной комиссии, члены экзаменационной комиссии, секретарь экзаменационной комиссии и кандидат </w:t>
      </w:r>
      <w:proofErr w:type="gramStart"/>
      <w:r>
        <w:t>в</w:t>
      </w:r>
      <w:proofErr w:type="gramEnd"/>
      <w:r>
        <w:t xml:space="preserve"> водит</w:t>
      </w:r>
    </w:p>
    <w:p w:rsidR="009A0F94" w:rsidRDefault="009A0F94" w:rsidP="009A0F94">
      <w:pPr>
        <w:pStyle w:val="a4"/>
        <w:spacing w:after="0"/>
        <w:ind w:firstLine="570"/>
        <w:jc w:val="both"/>
      </w:pPr>
    </w:p>
    <w:p w:rsidR="009A0F94" w:rsidRDefault="009A0F94" w:rsidP="009A0F94">
      <w:pPr>
        <w:pStyle w:val="a4"/>
        <w:spacing w:after="0"/>
        <w:ind w:firstLine="570"/>
        <w:jc w:val="both"/>
      </w:pPr>
    </w:p>
    <w:p w:rsidR="00D86465" w:rsidRDefault="00D86465"/>
    <w:sectPr w:rsidR="00D864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0F94"/>
    <w:rsid w:val="009A0F94"/>
    <w:rsid w:val="00D8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0F94"/>
    <w:rPr>
      <w:b/>
      <w:bCs/>
    </w:rPr>
  </w:style>
  <w:style w:type="paragraph" w:styleId="a4">
    <w:name w:val="Body Text"/>
    <w:basedOn w:val="a"/>
    <w:link w:val="a5"/>
    <w:rsid w:val="009A0F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A0F94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3</cp:revision>
  <dcterms:created xsi:type="dcterms:W3CDTF">2021-10-04T11:52:00Z</dcterms:created>
  <dcterms:modified xsi:type="dcterms:W3CDTF">2021-10-04T11:57:00Z</dcterms:modified>
</cp:coreProperties>
</file>